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CD" w:rsidRPr="002E7CCD" w:rsidRDefault="002E7CCD" w:rsidP="002E7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CCD" w:rsidRPr="002E7CCD" w:rsidRDefault="002E7CCD" w:rsidP="002E7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C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E7CCD" w:rsidRPr="002E7CCD" w:rsidRDefault="002E7CCD" w:rsidP="002E7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CD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2E7CCD" w:rsidRPr="002E7CCD" w:rsidRDefault="002E7CCD" w:rsidP="002E7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CD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2E7CCD" w:rsidRPr="002E7CCD" w:rsidRDefault="002E7CCD" w:rsidP="002E7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CCD" w:rsidRPr="002E7CCD" w:rsidRDefault="002E7CCD" w:rsidP="002E7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CC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E7CC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E7CCD" w:rsidRPr="002E7CCD" w:rsidRDefault="002E7CCD" w:rsidP="002E7CC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E7CCD" w:rsidRPr="002E7CCD" w:rsidRDefault="002E7CCD" w:rsidP="002E7CCD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E7CCD">
        <w:rPr>
          <w:rFonts w:ascii="Times New Roman" w:hAnsi="Times New Roman" w:cs="Times New Roman"/>
          <w:b/>
          <w:kern w:val="2"/>
          <w:sz w:val="28"/>
          <w:szCs w:val="28"/>
        </w:rPr>
        <w:t>от 28.01.2021    № 31</w:t>
      </w:r>
    </w:p>
    <w:p w:rsidR="002E7CCD" w:rsidRPr="002E7CCD" w:rsidRDefault="002E7CCD" w:rsidP="002E7CC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E7CCD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2E7CCD" w:rsidRPr="002E7CCD" w:rsidRDefault="002E7CCD" w:rsidP="002E7CCD">
      <w:pPr>
        <w:pStyle w:val="a3"/>
        <w:spacing w:before="0" w:after="0"/>
        <w:jc w:val="center"/>
        <w:rPr>
          <w:sz w:val="28"/>
          <w:szCs w:val="28"/>
        </w:rPr>
      </w:pPr>
    </w:p>
    <w:p w:rsidR="002E7CCD" w:rsidRPr="002E7CCD" w:rsidRDefault="002E7CCD" w:rsidP="002E7CCD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2E7CCD">
        <w:rPr>
          <w:rFonts w:eastAsia="Arial"/>
          <w:b/>
          <w:bCs/>
          <w:sz w:val="28"/>
          <w:szCs w:val="28"/>
        </w:rPr>
        <w:t>О внесении изменений в Правила благоустройства территории</w:t>
      </w:r>
    </w:p>
    <w:p w:rsidR="002E7CCD" w:rsidRPr="002E7CCD" w:rsidRDefault="002E7CCD" w:rsidP="002E7CCD">
      <w:pPr>
        <w:pStyle w:val="a3"/>
        <w:spacing w:before="0" w:after="0"/>
        <w:jc w:val="center"/>
        <w:rPr>
          <w:sz w:val="28"/>
          <w:szCs w:val="28"/>
        </w:rPr>
      </w:pPr>
      <w:r w:rsidRPr="002E7CCD">
        <w:rPr>
          <w:b/>
          <w:bCs/>
          <w:sz w:val="28"/>
          <w:szCs w:val="28"/>
        </w:rPr>
        <w:t>Медниковского сельского поселения</w:t>
      </w:r>
    </w:p>
    <w:p w:rsidR="002E7CCD" w:rsidRPr="002E7CCD" w:rsidRDefault="002E7CCD" w:rsidP="002E7CCD">
      <w:pPr>
        <w:pStyle w:val="a3"/>
        <w:spacing w:before="0" w:after="0"/>
        <w:ind w:firstLine="540"/>
        <w:jc w:val="both"/>
        <w:rPr>
          <w:sz w:val="28"/>
          <w:szCs w:val="28"/>
        </w:rPr>
      </w:pPr>
    </w:p>
    <w:p w:rsidR="002E7CCD" w:rsidRPr="002E7CCD" w:rsidRDefault="002E7CCD" w:rsidP="002E7CC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     </w:t>
      </w:r>
      <w:r w:rsidRPr="002E7CCD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ab/>
        <w:t>В соответствии</w:t>
      </w:r>
      <w:r w:rsidRPr="002E7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7CCD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 w:rsidRPr="002E7CCD">
        <w:rPr>
          <w:rFonts w:ascii="Times New Roman" w:eastAsia="Lucida Sans Unicode" w:hAnsi="Times New Roman" w:cs="Times New Roman"/>
          <w:kern w:val="1"/>
          <w:sz w:val="28"/>
          <w:szCs w:val="28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E7C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7CCD">
        <w:rPr>
          <w:rFonts w:ascii="Times New Roman" w:hAnsi="Times New Roman" w:cs="Times New Roman"/>
          <w:sz w:val="28"/>
          <w:szCs w:val="28"/>
        </w:rPr>
        <w:t xml:space="preserve"> руководствуясь Уставом Медниковского сельского поселения, </w:t>
      </w:r>
    </w:p>
    <w:p w:rsidR="002E7CCD" w:rsidRPr="002E7CCD" w:rsidRDefault="002E7CCD" w:rsidP="002E7CC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ab/>
      </w:r>
      <w:r w:rsidRPr="002E7CCD">
        <w:rPr>
          <w:rFonts w:ascii="Times New Roman" w:hAnsi="Times New Roman" w:cs="Times New Roman"/>
          <w:spacing w:val="-1"/>
          <w:sz w:val="28"/>
          <w:szCs w:val="28"/>
        </w:rPr>
        <w:t xml:space="preserve">Совет депутатов Медниковского сельского поселения  </w:t>
      </w:r>
      <w:r w:rsidRPr="002E7CC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E7CCD" w:rsidRPr="002E7CCD" w:rsidRDefault="002E7CCD" w:rsidP="002E7CC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CCD">
        <w:rPr>
          <w:rFonts w:ascii="Times New Roman" w:hAnsi="Times New Roman" w:cs="Times New Roman"/>
          <w:spacing w:val="-5"/>
          <w:kern w:val="1"/>
          <w:sz w:val="28"/>
          <w:szCs w:val="28"/>
        </w:rPr>
        <w:t xml:space="preserve">      </w:t>
      </w:r>
      <w:r w:rsidRPr="002E7CCD">
        <w:rPr>
          <w:rFonts w:ascii="Times New Roman" w:hAnsi="Times New Roman" w:cs="Times New Roman"/>
          <w:spacing w:val="-5"/>
          <w:kern w:val="1"/>
          <w:sz w:val="28"/>
          <w:szCs w:val="28"/>
        </w:rPr>
        <w:tab/>
        <w:t xml:space="preserve">1. </w:t>
      </w:r>
      <w:r w:rsidRPr="002E7CCD">
        <w:rPr>
          <w:rFonts w:ascii="Times New Roman" w:hAnsi="Times New Roman" w:cs="Times New Roman"/>
          <w:bCs/>
          <w:sz w:val="28"/>
          <w:szCs w:val="28"/>
        </w:rPr>
        <w:t xml:space="preserve">Утвердить изменения в Правила благоустройства территории </w:t>
      </w:r>
      <w:r w:rsidRPr="002E7CCD">
        <w:rPr>
          <w:rFonts w:ascii="Times New Roman" w:hAnsi="Times New Roman" w:cs="Times New Roman"/>
          <w:kern w:val="1"/>
          <w:sz w:val="28"/>
          <w:szCs w:val="28"/>
        </w:rPr>
        <w:t xml:space="preserve">Медниковского сельского поселения </w:t>
      </w:r>
      <w:r w:rsidRPr="002E7CCD">
        <w:rPr>
          <w:rFonts w:ascii="Times New Roman" w:hAnsi="Times New Roman" w:cs="Times New Roman"/>
          <w:bCs/>
          <w:sz w:val="28"/>
          <w:szCs w:val="28"/>
        </w:rPr>
        <w:t xml:space="preserve">(далее – Правила), утвержденные решением Совета депутатов Медниковского сельского поселения от 20.10.2017 №114: 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rFonts w:eastAsia="Lucida Sans Unicode"/>
          <w:kern w:val="3"/>
          <w:sz w:val="28"/>
          <w:szCs w:val="28"/>
          <w:lang w:eastAsia="zh-CN" w:bidi="hi-IN"/>
        </w:rPr>
        <w:t xml:space="preserve">1.1. </w:t>
      </w:r>
      <w:r w:rsidRPr="002E7CCD">
        <w:rPr>
          <w:sz w:val="28"/>
          <w:szCs w:val="28"/>
        </w:rPr>
        <w:t>Абзац 20 пункта 1.3. раздела 1 Правил изложить в следующей редакции: 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Медниковского сельского поселения в соответствии с порядком, установленным законом Новгородской области;».</w:t>
      </w:r>
    </w:p>
    <w:p w:rsidR="002E7CCD" w:rsidRPr="002E7CCD" w:rsidRDefault="002E7CCD" w:rsidP="002E7CC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CCD">
        <w:rPr>
          <w:rFonts w:ascii="Times New Roman" w:hAnsi="Times New Roman" w:cs="Times New Roman"/>
          <w:bCs/>
          <w:sz w:val="28"/>
          <w:szCs w:val="28"/>
        </w:rPr>
        <w:tab/>
      </w:r>
      <w:r w:rsidRPr="002E7CCD">
        <w:rPr>
          <w:rFonts w:ascii="Times New Roman" w:hAnsi="Times New Roman" w:cs="Times New Roman"/>
          <w:bCs/>
          <w:sz w:val="28"/>
          <w:szCs w:val="28"/>
        </w:rPr>
        <w:tab/>
        <w:t>1.2. Подпункт 2 пункта 23.2 главы 23 Правил изложить в следующей редакции:</w:t>
      </w:r>
    </w:p>
    <w:p w:rsidR="002E7CCD" w:rsidRPr="002E7CCD" w:rsidRDefault="002E7CCD" w:rsidP="002E7CCD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CCD">
        <w:rPr>
          <w:rFonts w:ascii="Times New Roman" w:hAnsi="Times New Roman" w:cs="Times New Roman"/>
          <w:bCs/>
          <w:sz w:val="28"/>
          <w:szCs w:val="28"/>
        </w:rPr>
        <w:tab/>
      </w:r>
      <w:r w:rsidRPr="002E7CCD">
        <w:rPr>
          <w:rFonts w:ascii="Times New Roman" w:hAnsi="Times New Roman" w:cs="Times New Roman"/>
          <w:bCs/>
          <w:sz w:val="28"/>
          <w:szCs w:val="28"/>
        </w:rPr>
        <w:tab/>
        <w:t>«2) места активного отдыха и зрелищных мероприятий – детские, игровые, спортивные площадки, стадионы, открытые сценические площадки</w:t>
      </w:r>
      <w:proofErr w:type="gramStart"/>
      <w:r w:rsidRPr="002E7CCD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2E7CCD">
        <w:rPr>
          <w:rFonts w:ascii="Times New Roman" w:hAnsi="Times New Roman" w:cs="Times New Roman"/>
          <w:bCs/>
          <w:sz w:val="28"/>
          <w:szCs w:val="28"/>
        </w:rPr>
        <w:t>.</w:t>
      </w:r>
    </w:p>
    <w:p w:rsidR="002E7CCD" w:rsidRPr="002E7CCD" w:rsidRDefault="002E7CCD" w:rsidP="002E7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bCs/>
          <w:sz w:val="28"/>
          <w:szCs w:val="28"/>
        </w:rPr>
        <w:t>1.3. Главу 23 Правил дополнить пунктом 23.8</w:t>
      </w:r>
      <w:r w:rsidRPr="002E7C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E7CCD">
        <w:rPr>
          <w:bCs/>
          <w:sz w:val="28"/>
          <w:szCs w:val="28"/>
        </w:rPr>
        <w:t>«23.8. Размещение и содержание детских, игровых и спортивных площадок:</w:t>
      </w:r>
    </w:p>
    <w:p w:rsidR="002E7CCD" w:rsidRPr="002E7CCD" w:rsidRDefault="002E7CCD" w:rsidP="002E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 xml:space="preserve">23.8.1. Детские площадки предназначены для игр и активного отдыха детей разных возрастов: </w:t>
      </w:r>
      <w:proofErr w:type="spellStart"/>
      <w:r w:rsidRPr="002E7CCD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2E7CCD"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 (7 - 12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организовываются спортивно-игровые комплексы (велодромы и тому подобное) и оборудуются специальные места для катания на самокатах, роликовых досках и коньках.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 xml:space="preserve">23.8.2.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</w:t>
      </w:r>
      <w:r w:rsidRPr="002E7CCD">
        <w:rPr>
          <w:sz w:val="28"/>
          <w:szCs w:val="28"/>
        </w:rPr>
        <w:lastRenderedPageBreak/>
        <w:t>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 w:rsidR="002E7CCD" w:rsidRPr="002E7CCD" w:rsidRDefault="002E7CCD" w:rsidP="002E7CC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E7CCD">
        <w:rPr>
          <w:rFonts w:ascii="Times New Roman" w:hAnsi="Times New Roman"/>
          <w:sz w:val="28"/>
          <w:szCs w:val="28"/>
        </w:rPr>
        <w:t xml:space="preserve">Размещение площадок необходимо предусматривать на расстоянии, </w:t>
      </w:r>
      <w:proofErr w:type="gramStart"/>
      <w:r w:rsidRPr="002E7CCD">
        <w:rPr>
          <w:rFonts w:ascii="Times New Roman" w:hAnsi="Times New Roman"/>
          <w:sz w:val="28"/>
          <w:szCs w:val="28"/>
        </w:rPr>
        <w:t>м</w:t>
      </w:r>
      <w:proofErr w:type="gramEnd"/>
      <w:r w:rsidRPr="002E7CCD">
        <w:rPr>
          <w:rFonts w:ascii="Times New Roman" w:hAnsi="Times New Roman"/>
          <w:sz w:val="28"/>
          <w:szCs w:val="28"/>
        </w:rPr>
        <w:t>, не менее:</w:t>
      </w:r>
    </w:p>
    <w:p w:rsidR="002E7CCD" w:rsidRPr="002E7CCD" w:rsidRDefault="002E7CCD" w:rsidP="002E7CCD">
      <w:pPr>
        <w:pStyle w:val="ConsPlusNormal"/>
        <w:suppressAutoHyphens w:val="0"/>
        <w:autoSpaceDN w:val="0"/>
        <w:adjustRightInd w:val="0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2E7CCD">
        <w:rPr>
          <w:rFonts w:ascii="Times New Roman" w:hAnsi="Times New Roman"/>
          <w:sz w:val="28"/>
          <w:szCs w:val="28"/>
        </w:rPr>
        <w:t>1. от окон жилых и общественных зданий:</w:t>
      </w:r>
    </w:p>
    <w:p w:rsidR="002E7CCD" w:rsidRPr="002E7CCD" w:rsidRDefault="002E7CCD" w:rsidP="002E7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 xml:space="preserve">    детские  игровые (дошкольного возраста) - 12;</w:t>
      </w:r>
    </w:p>
    <w:p w:rsidR="002E7CCD" w:rsidRPr="002E7CCD" w:rsidRDefault="002E7CCD" w:rsidP="002E7C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 xml:space="preserve">    для занятий физкультурой - 10 - 40;</w:t>
      </w:r>
    </w:p>
    <w:p w:rsidR="002E7CCD" w:rsidRPr="002E7CCD" w:rsidRDefault="002E7CCD" w:rsidP="002E7CCD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от площадок для мусоросборников - 20;</w:t>
      </w:r>
    </w:p>
    <w:p w:rsidR="002E7CCD" w:rsidRPr="002E7CCD" w:rsidRDefault="002E7CCD" w:rsidP="002E7CCD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от открытых автостоянок и паркингов вместимостью:</w:t>
      </w:r>
    </w:p>
    <w:p w:rsidR="002E7CCD" w:rsidRPr="002E7CCD" w:rsidRDefault="002E7CCD" w:rsidP="002E7CC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 xml:space="preserve">10 и менее </w:t>
      </w:r>
      <w:proofErr w:type="spellStart"/>
      <w:r w:rsidRPr="002E7CCD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2E7CCD">
        <w:rPr>
          <w:rFonts w:ascii="Times New Roman" w:hAnsi="Times New Roman" w:cs="Times New Roman"/>
          <w:sz w:val="28"/>
          <w:szCs w:val="28"/>
        </w:rPr>
        <w:t xml:space="preserve"> – 25;</w:t>
      </w:r>
    </w:p>
    <w:p w:rsidR="002E7CCD" w:rsidRPr="002E7CCD" w:rsidRDefault="002E7CCD" w:rsidP="002E7CCD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11 и более – 50.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>23.8.3. Детские и спортивные площадки должны: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>иметь планировку поверхности с засыпкой песком неровностей в летнее время;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>регулярно подметаться;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>очищаться от снега в зимнее время;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 xml:space="preserve">содержаться в надлежащем техническом состоянии, быть </w:t>
      </w:r>
      <w:proofErr w:type="gramStart"/>
      <w:r w:rsidRPr="002E7CCD">
        <w:rPr>
          <w:sz w:val="28"/>
          <w:szCs w:val="28"/>
        </w:rPr>
        <w:t>покрашены</w:t>
      </w:r>
      <w:proofErr w:type="gramEnd"/>
      <w:r w:rsidRPr="002E7CCD">
        <w:rPr>
          <w:sz w:val="28"/>
          <w:szCs w:val="28"/>
        </w:rPr>
        <w:t>.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>23.8.4. Окраску ограждений и строений на детских и спортивных площадках следует производить не реже одного раза в год.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2E7CCD" w:rsidRPr="002E7CCD" w:rsidRDefault="002E7CCD" w:rsidP="002E7C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23.8.5. Детские и спортивные площадки не допускается размещать в санитарно-защитной зоне.</w:t>
      </w:r>
    </w:p>
    <w:p w:rsidR="002E7CCD" w:rsidRPr="002E7CCD" w:rsidRDefault="002E7CCD" w:rsidP="002E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2E7CCD" w:rsidRPr="002E7CCD" w:rsidRDefault="002E7CCD" w:rsidP="002E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2E7CCD" w:rsidRPr="002E7CCD" w:rsidRDefault="002E7CCD" w:rsidP="002E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23.8.6.Спортивные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 w:rsidR="002E7CCD" w:rsidRPr="002E7CCD" w:rsidRDefault="002E7CCD" w:rsidP="002E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 xml:space="preserve"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2E7CCD"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 w:rsidRPr="002E7CCD">
        <w:rPr>
          <w:rFonts w:ascii="Times New Roman" w:hAnsi="Times New Roman" w:cs="Times New Roman"/>
          <w:sz w:val="28"/>
          <w:szCs w:val="28"/>
        </w:rPr>
        <w:t xml:space="preserve"> возможно применять вертикальное озеленение.</w:t>
      </w:r>
    </w:p>
    <w:p w:rsidR="002E7CCD" w:rsidRPr="002E7CCD" w:rsidRDefault="002E7CCD" w:rsidP="002E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Спортивные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>23.8.7. Требования к игровому и спортивному оборудованию: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lastRenderedPageBreak/>
        <w:t>23.8.7.1.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>23.8.7.2.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2E7CCD" w:rsidRPr="002E7CCD" w:rsidRDefault="002E7CCD" w:rsidP="002E7CC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CCD">
        <w:rPr>
          <w:sz w:val="28"/>
          <w:szCs w:val="28"/>
        </w:rPr>
        <w:t>23.8.7.3.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2E7CCD" w:rsidRPr="002E7CCD" w:rsidRDefault="002E7CCD" w:rsidP="002E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 xml:space="preserve">23.8.8. Собственники 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</w:t>
      </w:r>
      <w:proofErr w:type="gramStart"/>
      <w:r w:rsidRPr="002E7C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7CCD">
        <w:rPr>
          <w:rFonts w:ascii="Times New Roman" w:hAnsi="Times New Roman" w:cs="Times New Roman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</w:pPr>
      <w:r w:rsidRPr="002E7CCD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1.4. Пункт 23.8 главы 23 Правил считать пунктом 23.9.</w:t>
      </w:r>
    </w:p>
    <w:p w:rsidR="002E7CCD" w:rsidRPr="002E7CCD" w:rsidRDefault="002E7CCD" w:rsidP="002E7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 xml:space="preserve">1.5. Дополнить </w:t>
      </w:r>
      <w:r w:rsidRPr="002E7CCD">
        <w:rPr>
          <w:rFonts w:ascii="Times New Roman" w:hAnsi="Times New Roman" w:cs="Times New Roman"/>
          <w:sz w:val="28"/>
          <w:szCs w:val="28"/>
        </w:rPr>
        <w:t>Правила разделом 26</w:t>
      </w:r>
      <w:r w:rsidRPr="002E7C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7C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«26</w:t>
      </w:r>
      <w:r w:rsidRPr="002E7C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7CCD">
        <w:rPr>
          <w:rFonts w:ascii="Times New Roman" w:hAnsi="Times New Roman" w:cs="Times New Roman"/>
          <w:sz w:val="28"/>
          <w:szCs w:val="28"/>
        </w:rPr>
        <w:t>. Порядок содержания прилегающих территорий.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26</w:t>
      </w:r>
      <w:r w:rsidRPr="002E7C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7CCD">
        <w:rPr>
          <w:rFonts w:ascii="Times New Roman" w:hAnsi="Times New Roman" w:cs="Times New Roman"/>
          <w:sz w:val="28"/>
          <w:szCs w:val="28"/>
        </w:rPr>
        <w:t xml:space="preserve">.1. Собственники 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расположенных на территории </w:t>
      </w:r>
      <w:r w:rsidRPr="002E7CCD">
        <w:rPr>
          <w:rFonts w:ascii="Times New Roman" w:eastAsia="Lucida Sans Unicode" w:hAnsi="Times New Roman" w:cs="Times New Roman"/>
          <w:kern w:val="3"/>
          <w:sz w:val="28"/>
          <w:szCs w:val="28"/>
          <w:lang w:bidi="hi-IN"/>
        </w:rPr>
        <w:t>Медниковского сельского поселения</w:t>
      </w:r>
      <w:r w:rsidRPr="002E7CCD">
        <w:rPr>
          <w:rFonts w:ascii="Times New Roman" w:hAnsi="Times New Roman" w:cs="Times New Roman"/>
          <w:sz w:val="28"/>
          <w:szCs w:val="28"/>
        </w:rPr>
        <w:t>, участвуют в содержании прилегающих территорий.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26</w:t>
      </w:r>
      <w:r w:rsidRPr="002E7C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7CCD">
        <w:rPr>
          <w:rFonts w:ascii="Times New Roman" w:hAnsi="Times New Roman" w:cs="Times New Roman"/>
          <w:sz w:val="28"/>
          <w:szCs w:val="28"/>
        </w:rPr>
        <w:t>.2. Границы прилегающей территории определяются на расстоянии</w:t>
      </w:r>
    </w:p>
    <w:p w:rsidR="002E7CCD" w:rsidRPr="002E7CCD" w:rsidRDefault="002E7CCD" w:rsidP="002E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10 метров по всему периметру от границ земельного участка в отношении земельного участка, здания, строения, сооружения, 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 xml:space="preserve">для нестационарных торговых объектов, нестационарных объектов организации общественного питания и бытового обслуживания населения - </w:t>
      </w:r>
      <w:proofErr w:type="gramStart"/>
      <w:r w:rsidRPr="002E7C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7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CCD" w:rsidRPr="002E7CCD" w:rsidRDefault="002E7CCD" w:rsidP="002E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CCD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2E7CCD">
        <w:rPr>
          <w:rFonts w:ascii="Times New Roman" w:hAnsi="Times New Roman" w:cs="Times New Roman"/>
          <w:sz w:val="28"/>
          <w:szCs w:val="28"/>
        </w:rPr>
        <w:t xml:space="preserve"> 5 метров;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для производственных объектов (производственных комплексов), объектов заправки, ремонта, технического обслуживания, мойки автомототранспорта (в том числе комплексов) - на расстоянии 25 метров;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индивидуальные жилые дома - на расстоянии 5 метров;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CCD">
        <w:rPr>
          <w:rFonts w:ascii="Times New Roman" w:hAnsi="Times New Roman" w:cs="Times New Roman"/>
          <w:sz w:val="28"/>
          <w:szCs w:val="28"/>
        </w:rPr>
        <w:t>для земельных участков, на которых расположены здания, 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  <w:proofErr w:type="gramEnd"/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для гаражно-строительных, гаражно-эксплуатационных кооперативов, лодочных станций - на расстоянии 5 метров;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для многоквартирных домов - на расстоянии 0 метров.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26</w:t>
      </w:r>
      <w:r w:rsidRPr="002E7C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7CCD">
        <w:rPr>
          <w:rFonts w:ascii="Times New Roman" w:hAnsi="Times New Roman" w:cs="Times New Roman"/>
          <w:sz w:val="28"/>
          <w:szCs w:val="28"/>
        </w:rPr>
        <w:t xml:space="preserve">.3. В случае пересечения прилегающей территории с линейным объектом (линией электропередачи, линией связи, в том числе линейно-кабельным сооружением, трубопроводом, автомобильной дорогой, железнодорожной линией и другими подобными сооружениями), размер прилегающей территории </w:t>
      </w:r>
      <w:r w:rsidRPr="002E7CCD">
        <w:rPr>
          <w:rFonts w:ascii="Times New Roman" w:hAnsi="Times New Roman" w:cs="Times New Roman"/>
          <w:sz w:val="28"/>
          <w:szCs w:val="28"/>
        </w:rPr>
        <w:lastRenderedPageBreak/>
        <w:t>определяется до пересечения с выделенным для линейного объекта земельным участком, охранной зоной, ограждением, дорожным и (или) тротуарным бордюром.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26</w:t>
      </w:r>
      <w:r w:rsidRPr="002E7C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7CCD">
        <w:rPr>
          <w:rFonts w:ascii="Times New Roman" w:hAnsi="Times New Roman" w:cs="Times New Roman"/>
          <w:sz w:val="28"/>
          <w:szCs w:val="28"/>
        </w:rPr>
        <w:t>.4.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26</w:t>
      </w:r>
      <w:r w:rsidRPr="002E7C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7CCD">
        <w:rPr>
          <w:rFonts w:ascii="Times New Roman" w:hAnsi="Times New Roman" w:cs="Times New Roman"/>
          <w:sz w:val="28"/>
          <w:szCs w:val="28"/>
        </w:rPr>
        <w:t>.5.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26</w:t>
      </w:r>
      <w:r w:rsidRPr="002E7C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7CCD">
        <w:rPr>
          <w:rFonts w:ascii="Times New Roman" w:hAnsi="Times New Roman" w:cs="Times New Roman"/>
          <w:sz w:val="28"/>
          <w:szCs w:val="28"/>
        </w:rPr>
        <w:t>.6. Границы прилегающей территории определяются с учетом следующих ограничений: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 xml:space="preserve"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</w:t>
      </w:r>
    </w:p>
    <w:p w:rsidR="002E7CCD" w:rsidRPr="002E7CCD" w:rsidRDefault="002E7CCD" w:rsidP="002E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 территориями.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26</w:t>
      </w:r>
      <w:r w:rsidRPr="002E7C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7CCD">
        <w:rPr>
          <w:rFonts w:ascii="Times New Roman" w:hAnsi="Times New Roman" w:cs="Times New Roman"/>
          <w:sz w:val="28"/>
          <w:szCs w:val="28"/>
        </w:rPr>
        <w:t>.7. Участие в содержании прилегающей территорий заключается в обеспечении ежедневной уборки, а также в содержании зеленых насаждений, произрастающих на прилегающей территории.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Уборка прилегающей территории включает: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удаление мусора (при наличии);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очистку (при необходимости), углубление и содержание в нормативном состоянии ливневых и дренажных канав (при отклонении от нормативного состояния);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подметание прилегающих территорий в весенне-летний период уборки;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уборку снега, противогололедную обработку прилегающих территорий в осенне-зимний период уборки.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Содержание зеленых насаждений включает: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окос травы в весенне-летний период уборки (высота травостоя не должна превышать 15 см);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санитарную рубку и обрезку кустарников.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Pr="002E7C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7CCD">
        <w:rPr>
          <w:rFonts w:ascii="Times New Roman" w:hAnsi="Times New Roman" w:cs="Times New Roman"/>
          <w:sz w:val="28"/>
          <w:szCs w:val="28"/>
        </w:rPr>
        <w:t>.8. Объем участия собственников и иных законных владельцев зданий, строений, сооружений, земельных участков в содержании прилегающих территорий может быть расширен на основании соглашений, заключаемых с Администрацией Медниковского сельского поселения по заявлению собственников и иных законных владельцев зданий, строений, сооружений, земельных участков.</w:t>
      </w:r>
    </w:p>
    <w:p w:rsidR="002E7CCD" w:rsidRPr="002E7CCD" w:rsidRDefault="002E7CCD" w:rsidP="002E7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CD">
        <w:rPr>
          <w:rFonts w:ascii="Times New Roman" w:hAnsi="Times New Roman" w:cs="Times New Roman"/>
          <w:sz w:val="28"/>
          <w:szCs w:val="28"/>
        </w:rPr>
        <w:t>По заявлению собственника или иного законного владельца здания, строения, сооружения, земельного участка уполномоченное лицо  Администрации Медниковского сельского поселения оформляет и выдает заявителю схему границ прилегающей территории</w:t>
      </w:r>
      <w:proofErr w:type="gramStart"/>
      <w:r w:rsidRPr="002E7CC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E7CCD" w:rsidRPr="002E7CCD" w:rsidRDefault="002E7CCD" w:rsidP="002E7CC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2E7CCD">
        <w:rPr>
          <w:color w:val="000000"/>
          <w:sz w:val="28"/>
          <w:szCs w:val="28"/>
        </w:rPr>
        <w:t xml:space="preserve">     2. Опубликовать настоящее решение в газете «Медниковский вестник».</w:t>
      </w:r>
    </w:p>
    <w:p w:rsidR="002E7CCD" w:rsidRPr="002E7CCD" w:rsidRDefault="002E7CCD" w:rsidP="002E7CCD">
      <w:pPr>
        <w:pStyle w:val="a3"/>
        <w:shd w:val="clear" w:color="auto" w:fill="FFFFFF"/>
        <w:spacing w:before="0" w:after="0"/>
        <w:ind w:firstLine="0"/>
        <w:jc w:val="both"/>
        <w:rPr>
          <w:sz w:val="28"/>
          <w:szCs w:val="28"/>
        </w:rPr>
      </w:pPr>
    </w:p>
    <w:p w:rsidR="002E7CCD" w:rsidRPr="002E7CCD" w:rsidRDefault="002E7CCD" w:rsidP="002E7CCD">
      <w:pPr>
        <w:pStyle w:val="a3"/>
        <w:shd w:val="clear" w:color="auto" w:fill="FFFFFF"/>
        <w:spacing w:before="0" w:after="0"/>
        <w:ind w:firstLine="0"/>
        <w:jc w:val="both"/>
        <w:rPr>
          <w:sz w:val="28"/>
          <w:szCs w:val="28"/>
        </w:rPr>
      </w:pPr>
    </w:p>
    <w:p w:rsidR="002E7CCD" w:rsidRPr="002E7CCD" w:rsidRDefault="002E7CCD" w:rsidP="002E7CCD">
      <w:pPr>
        <w:pStyle w:val="a3"/>
        <w:shd w:val="clear" w:color="auto" w:fill="FFFFFF"/>
        <w:spacing w:before="0" w:after="0"/>
        <w:ind w:firstLine="0"/>
        <w:jc w:val="both"/>
        <w:rPr>
          <w:b/>
          <w:sz w:val="28"/>
          <w:szCs w:val="28"/>
        </w:rPr>
      </w:pPr>
    </w:p>
    <w:p w:rsidR="002E7CCD" w:rsidRPr="002E7CCD" w:rsidRDefault="002E7CCD" w:rsidP="002E7CCD">
      <w:pPr>
        <w:pStyle w:val="a3"/>
        <w:shd w:val="clear" w:color="auto" w:fill="FFFFFF"/>
        <w:spacing w:before="0" w:after="0"/>
        <w:ind w:firstLine="0"/>
        <w:jc w:val="both"/>
        <w:rPr>
          <w:sz w:val="28"/>
          <w:szCs w:val="28"/>
        </w:rPr>
      </w:pPr>
      <w:r w:rsidRPr="002E7CCD">
        <w:rPr>
          <w:b/>
          <w:sz w:val="28"/>
          <w:szCs w:val="28"/>
        </w:rPr>
        <w:t>Глава Медниковского сельского п</w:t>
      </w:r>
      <w:r>
        <w:rPr>
          <w:b/>
          <w:sz w:val="28"/>
          <w:szCs w:val="28"/>
        </w:rPr>
        <w:t xml:space="preserve">оселения                     </w:t>
      </w:r>
      <w:r w:rsidRPr="002E7CCD">
        <w:rPr>
          <w:b/>
          <w:sz w:val="28"/>
          <w:szCs w:val="28"/>
        </w:rPr>
        <w:t xml:space="preserve">       Ю.В. Иванова</w:t>
      </w:r>
    </w:p>
    <w:p w:rsidR="002E7CCD" w:rsidRPr="002E7CCD" w:rsidRDefault="002E7CCD" w:rsidP="002E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CCD" w:rsidRPr="002E7CCD" w:rsidRDefault="002E7CCD" w:rsidP="002E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125" w:rsidRPr="002E7CCD" w:rsidRDefault="00F70125" w:rsidP="002E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0125" w:rsidRPr="002E7CCD" w:rsidSect="002E7CCD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6F1F"/>
    <w:multiLevelType w:val="hybridMultilevel"/>
    <w:tmpl w:val="879033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CCD"/>
    <w:rsid w:val="002E7CCD"/>
    <w:rsid w:val="00F7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2E7C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E7CCD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2E7C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qFormat/>
    <w:rsid w:val="002E7CCD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qFormat/>
    <w:rsid w:val="002E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1733</Words>
  <Characters>9879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2021-01-29T12:18:00Z</dcterms:created>
  <dcterms:modified xsi:type="dcterms:W3CDTF">2021-01-29T12:23:00Z</dcterms:modified>
</cp:coreProperties>
</file>