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42B" w:rsidRPr="00D6342B" w:rsidRDefault="00D6342B" w:rsidP="00D6342B">
      <w:pPr>
        <w:spacing w:after="0" w:line="240" w:lineRule="auto"/>
        <w:jc w:val="center"/>
        <w:rPr>
          <w:rFonts w:ascii="Times New Roman" w:hAnsi="Times New Roman" w:cs="Times New Roman"/>
        </w:rPr>
      </w:pPr>
      <w:r w:rsidRPr="00D6342B">
        <w:rPr>
          <w:rFonts w:ascii="Times New Roman" w:hAnsi="Times New Roman" w:cs="Times New Roman"/>
          <w:noProof/>
        </w:rPr>
        <w:drawing>
          <wp:inline distT="0" distB="0" distL="0" distR="0">
            <wp:extent cx="1143000" cy="8858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bright="18000" contrast="52000"/>
                    </a:blip>
                    <a:srcRect/>
                    <a:stretch>
                      <a:fillRect/>
                    </a:stretch>
                  </pic:blipFill>
                  <pic:spPr bwMode="auto">
                    <a:xfrm>
                      <a:off x="0" y="0"/>
                      <a:ext cx="1143000" cy="885825"/>
                    </a:xfrm>
                    <a:prstGeom prst="rect">
                      <a:avLst/>
                    </a:prstGeom>
                    <a:noFill/>
                    <a:ln w="9525">
                      <a:noFill/>
                      <a:miter lim="800000"/>
                      <a:headEnd/>
                      <a:tailEnd/>
                    </a:ln>
                  </pic:spPr>
                </pic:pic>
              </a:graphicData>
            </a:graphic>
          </wp:inline>
        </w:drawing>
      </w:r>
    </w:p>
    <w:p w:rsidR="00D6342B" w:rsidRPr="00D6342B" w:rsidRDefault="00D6342B" w:rsidP="00D6342B">
      <w:pPr>
        <w:spacing w:after="0" w:line="240" w:lineRule="auto"/>
        <w:jc w:val="center"/>
        <w:rPr>
          <w:rFonts w:ascii="Times New Roman" w:hAnsi="Times New Roman" w:cs="Times New Roman"/>
          <w:b/>
          <w:sz w:val="28"/>
          <w:szCs w:val="28"/>
        </w:rPr>
      </w:pPr>
      <w:r w:rsidRPr="00D6342B">
        <w:rPr>
          <w:rFonts w:ascii="Times New Roman" w:hAnsi="Times New Roman" w:cs="Times New Roman"/>
          <w:b/>
          <w:sz w:val="28"/>
          <w:szCs w:val="28"/>
        </w:rPr>
        <w:t>Российская  федерация</w:t>
      </w:r>
    </w:p>
    <w:p w:rsidR="00D6342B" w:rsidRPr="00D6342B" w:rsidRDefault="00D6342B" w:rsidP="00D6342B">
      <w:pPr>
        <w:spacing w:after="0" w:line="240" w:lineRule="auto"/>
        <w:jc w:val="center"/>
        <w:rPr>
          <w:rFonts w:ascii="Times New Roman" w:hAnsi="Times New Roman" w:cs="Times New Roman"/>
          <w:b/>
          <w:sz w:val="28"/>
          <w:szCs w:val="28"/>
        </w:rPr>
      </w:pPr>
      <w:r w:rsidRPr="00D6342B">
        <w:rPr>
          <w:rFonts w:ascii="Times New Roman" w:hAnsi="Times New Roman" w:cs="Times New Roman"/>
          <w:b/>
          <w:sz w:val="28"/>
          <w:szCs w:val="28"/>
        </w:rPr>
        <w:t>Новгородская область Старорусский район</w:t>
      </w:r>
    </w:p>
    <w:p w:rsidR="00D6342B" w:rsidRPr="00D6342B" w:rsidRDefault="00D6342B" w:rsidP="00D6342B">
      <w:pPr>
        <w:spacing w:after="0" w:line="240" w:lineRule="auto"/>
        <w:jc w:val="center"/>
        <w:rPr>
          <w:rFonts w:ascii="Times New Roman" w:hAnsi="Times New Roman" w:cs="Times New Roman"/>
          <w:b/>
          <w:sz w:val="28"/>
          <w:szCs w:val="28"/>
        </w:rPr>
      </w:pPr>
      <w:r w:rsidRPr="00D6342B">
        <w:rPr>
          <w:rFonts w:ascii="Times New Roman" w:hAnsi="Times New Roman" w:cs="Times New Roman"/>
          <w:b/>
          <w:sz w:val="28"/>
          <w:szCs w:val="28"/>
        </w:rPr>
        <w:t xml:space="preserve">Совет  депутатов Медниковского  сельского поселения </w:t>
      </w:r>
    </w:p>
    <w:p w:rsidR="00D6342B" w:rsidRPr="00D6342B" w:rsidRDefault="00D6342B" w:rsidP="00D6342B">
      <w:pPr>
        <w:spacing w:after="0" w:line="240" w:lineRule="auto"/>
        <w:rPr>
          <w:rFonts w:ascii="Times New Roman" w:hAnsi="Times New Roman" w:cs="Times New Roman"/>
          <w:sz w:val="28"/>
          <w:szCs w:val="28"/>
        </w:rPr>
      </w:pPr>
    </w:p>
    <w:p w:rsidR="00D6342B" w:rsidRPr="00D6342B" w:rsidRDefault="00D6342B" w:rsidP="00D6342B">
      <w:pPr>
        <w:spacing w:after="0" w:line="240" w:lineRule="auto"/>
        <w:jc w:val="center"/>
        <w:rPr>
          <w:rFonts w:ascii="Times New Roman" w:hAnsi="Times New Roman" w:cs="Times New Roman"/>
          <w:b/>
          <w:sz w:val="32"/>
          <w:szCs w:val="32"/>
        </w:rPr>
      </w:pPr>
      <w:proofErr w:type="gramStart"/>
      <w:r w:rsidRPr="00D6342B">
        <w:rPr>
          <w:rFonts w:ascii="Times New Roman" w:hAnsi="Times New Roman" w:cs="Times New Roman"/>
          <w:b/>
          <w:sz w:val="32"/>
          <w:szCs w:val="32"/>
        </w:rPr>
        <w:t>Р</w:t>
      </w:r>
      <w:proofErr w:type="gramEnd"/>
      <w:r w:rsidRPr="00D6342B">
        <w:rPr>
          <w:rFonts w:ascii="Times New Roman" w:hAnsi="Times New Roman" w:cs="Times New Roman"/>
          <w:b/>
          <w:sz w:val="32"/>
          <w:szCs w:val="32"/>
        </w:rPr>
        <w:t xml:space="preserve"> Е Ш Е Н И Е</w:t>
      </w:r>
    </w:p>
    <w:p w:rsidR="00D6342B" w:rsidRPr="00D6342B" w:rsidRDefault="00D6342B" w:rsidP="00D6342B">
      <w:pPr>
        <w:spacing w:after="0" w:line="240" w:lineRule="auto"/>
        <w:rPr>
          <w:rFonts w:ascii="Times New Roman" w:hAnsi="Times New Roman" w:cs="Times New Roman"/>
          <w:sz w:val="28"/>
          <w:szCs w:val="28"/>
        </w:rPr>
      </w:pPr>
    </w:p>
    <w:p w:rsidR="00D6342B" w:rsidRPr="00D6342B" w:rsidRDefault="00D6342B" w:rsidP="00D6342B">
      <w:pPr>
        <w:spacing w:after="0" w:line="240" w:lineRule="auto"/>
        <w:jc w:val="center"/>
        <w:rPr>
          <w:rFonts w:ascii="Times New Roman" w:hAnsi="Times New Roman" w:cs="Times New Roman"/>
          <w:b/>
          <w:sz w:val="28"/>
          <w:szCs w:val="28"/>
        </w:rPr>
      </w:pPr>
      <w:r w:rsidRPr="00D6342B">
        <w:rPr>
          <w:rFonts w:ascii="Times New Roman" w:hAnsi="Times New Roman" w:cs="Times New Roman"/>
          <w:b/>
          <w:sz w:val="28"/>
          <w:szCs w:val="28"/>
        </w:rPr>
        <w:t xml:space="preserve">от   16.11.2020   № 12 </w:t>
      </w:r>
    </w:p>
    <w:p w:rsidR="00D6342B" w:rsidRPr="00D6342B" w:rsidRDefault="00D6342B" w:rsidP="00D6342B">
      <w:pPr>
        <w:spacing w:after="0" w:line="240" w:lineRule="auto"/>
        <w:jc w:val="center"/>
        <w:rPr>
          <w:rFonts w:ascii="Times New Roman" w:hAnsi="Times New Roman" w:cs="Times New Roman"/>
          <w:sz w:val="28"/>
          <w:szCs w:val="28"/>
        </w:rPr>
      </w:pPr>
      <w:r w:rsidRPr="00D6342B">
        <w:rPr>
          <w:rFonts w:ascii="Times New Roman" w:hAnsi="Times New Roman" w:cs="Times New Roman"/>
          <w:sz w:val="28"/>
          <w:szCs w:val="28"/>
        </w:rPr>
        <w:t>д. Медниково</w:t>
      </w:r>
    </w:p>
    <w:p w:rsidR="00D6342B" w:rsidRPr="00D6342B" w:rsidRDefault="00D6342B" w:rsidP="00D6342B">
      <w:pPr>
        <w:spacing w:after="0" w:line="240" w:lineRule="auto"/>
        <w:jc w:val="center"/>
        <w:rPr>
          <w:rFonts w:ascii="Times New Roman" w:hAnsi="Times New Roman" w:cs="Times New Roman"/>
          <w:sz w:val="28"/>
          <w:szCs w:val="28"/>
        </w:rPr>
      </w:pPr>
    </w:p>
    <w:p w:rsidR="00D6342B" w:rsidRPr="00D6342B" w:rsidRDefault="00D6342B" w:rsidP="00D6342B">
      <w:pPr>
        <w:pStyle w:val="ConsPlusTitle"/>
        <w:widowControl/>
        <w:jc w:val="center"/>
        <w:rPr>
          <w:rFonts w:ascii="Times New Roman" w:hAnsi="Times New Roman" w:cs="Times New Roman"/>
          <w:sz w:val="28"/>
          <w:szCs w:val="28"/>
        </w:rPr>
      </w:pPr>
      <w:r w:rsidRPr="00D6342B">
        <w:rPr>
          <w:rFonts w:ascii="Times New Roman" w:hAnsi="Times New Roman" w:cs="Times New Roman"/>
          <w:sz w:val="28"/>
          <w:szCs w:val="28"/>
        </w:rPr>
        <w:t xml:space="preserve">О порядке назначения и проведения  конференции </w:t>
      </w:r>
    </w:p>
    <w:p w:rsidR="00D6342B" w:rsidRPr="00D6342B" w:rsidRDefault="00D6342B" w:rsidP="00D6342B">
      <w:pPr>
        <w:pStyle w:val="ConsPlusTitle"/>
        <w:widowControl/>
        <w:jc w:val="center"/>
        <w:rPr>
          <w:rFonts w:ascii="Times New Roman" w:hAnsi="Times New Roman" w:cs="Times New Roman"/>
          <w:sz w:val="28"/>
          <w:szCs w:val="28"/>
        </w:rPr>
      </w:pPr>
      <w:r w:rsidRPr="00D6342B">
        <w:rPr>
          <w:rFonts w:ascii="Times New Roman" w:hAnsi="Times New Roman" w:cs="Times New Roman"/>
          <w:sz w:val="28"/>
          <w:szCs w:val="28"/>
        </w:rPr>
        <w:t xml:space="preserve"> (собрания делегатов) граждан</w:t>
      </w:r>
    </w:p>
    <w:p w:rsidR="00D6342B" w:rsidRPr="00D6342B" w:rsidRDefault="00D6342B" w:rsidP="00D6342B">
      <w:pPr>
        <w:spacing w:after="0" w:line="240" w:lineRule="auto"/>
        <w:rPr>
          <w:rFonts w:ascii="Times New Roman" w:hAnsi="Times New Roman" w:cs="Times New Roman"/>
          <w:sz w:val="48"/>
          <w:szCs w:val="48"/>
        </w:rPr>
      </w:pPr>
    </w:p>
    <w:p w:rsidR="00D6342B" w:rsidRPr="00D6342B" w:rsidRDefault="00D6342B" w:rsidP="00D6342B">
      <w:pPr>
        <w:pStyle w:val="ConsPlusNormal0"/>
        <w:widowControl/>
        <w:ind w:firstLine="540"/>
        <w:jc w:val="both"/>
        <w:rPr>
          <w:rFonts w:ascii="Times New Roman" w:hAnsi="Times New Roman" w:cs="Times New Roman"/>
          <w:sz w:val="28"/>
          <w:szCs w:val="28"/>
        </w:rPr>
      </w:pPr>
      <w:r w:rsidRPr="00D6342B">
        <w:rPr>
          <w:rFonts w:ascii="Times New Roman" w:hAnsi="Times New Roman" w:cs="Times New Roman"/>
          <w:sz w:val="28"/>
          <w:szCs w:val="28"/>
        </w:rPr>
        <w:t xml:space="preserve">В соответствии со статьями 29 и 30 Федерального закона от 6 октября 2003 года № 131-ФЗ  «Об общих принципах организации местного самоуправления в Российской Федерации» и статьей 13 Устава Медниковского сельского поселения </w:t>
      </w:r>
    </w:p>
    <w:p w:rsidR="00D6342B" w:rsidRPr="00D6342B" w:rsidRDefault="00D6342B" w:rsidP="00D6342B">
      <w:pPr>
        <w:pStyle w:val="ConsPlusNormal0"/>
        <w:widowControl/>
        <w:ind w:firstLine="540"/>
        <w:jc w:val="both"/>
        <w:rPr>
          <w:rFonts w:ascii="Times New Roman" w:hAnsi="Times New Roman" w:cs="Times New Roman"/>
          <w:sz w:val="28"/>
          <w:szCs w:val="28"/>
        </w:rPr>
      </w:pPr>
      <w:r w:rsidRPr="00D6342B">
        <w:rPr>
          <w:rFonts w:ascii="Times New Roman" w:hAnsi="Times New Roman" w:cs="Times New Roman"/>
          <w:sz w:val="28"/>
          <w:szCs w:val="28"/>
        </w:rPr>
        <w:t>1. Утвердить прилагаемый Порядок назначения и проведения  конференции (собрания делегатов) граждан Медниковского сельского поселения.</w:t>
      </w:r>
    </w:p>
    <w:p w:rsidR="00D6342B" w:rsidRPr="00D6342B" w:rsidRDefault="00D6342B" w:rsidP="00D6342B">
      <w:pPr>
        <w:pStyle w:val="ConsPlusTitle"/>
        <w:widowControl/>
        <w:tabs>
          <w:tab w:val="left" w:pos="567"/>
        </w:tabs>
        <w:ind w:firstLine="567"/>
        <w:jc w:val="both"/>
        <w:rPr>
          <w:rFonts w:ascii="Times New Roman" w:hAnsi="Times New Roman" w:cs="Times New Roman"/>
          <w:b w:val="0"/>
          <w:sz w:val="28"/>
          <w:szCs w:val="28"/>
        </w:rPr>
      </w:pPr>
      <w:r w:rsidRPr="00D6342B">
        <w:rPr>
          <w:rFonts w:ascii="Times New Roman" w:eastAsia="Times New Roman" w:hAnsi="Times New Roman" w:cs="Times New Roman"/>
          <w:b w:val="0"/>
          <w:bCs w:val="0"/>
          <w:sz w:val="28"/>
          <w:szCs w:val="28"/>
          <w:lang w:eastAsia="ru-RU"/>
        </w:rPr>
        <w:t>2</w:t>
      </w:r>
      <w:r w:rsidRPr="00D6342B">
        <w:rPr>
          <w:rFonts w:ascii="Times New Roman" w:hAnsi="Times New Roman" w:cs="Times New Roman"/>
          <w:b w:val="0"/>
          <w:sz w:val="28"/>
          <w:szCs w:val="28"/>
        </w:rPr>
        <w:t>. Опубликовать настоящее решение в газете «</w:t>
      </w:r>
      <w:proofErr w:type="spellStart"/>
      <w:r w:rsidRPr="00D6342B">
        <w:rPr>
          <w:rFonts w:ascii="Times New Roman" w:hAnsi="Times New Roman" w:cs="Times New Roman"/>
          <w:b w:val="0"/>
          <w:sz w:val="28"/>
          <w:szCs w:val="28"/>
        </w:rPr>
        <w:t>Медниковский</w:t>
      </w:r>
      <w:proofErr w:type="spellEnd"/>
      <w:r w:rsidRPr="00D6342B">
        <w:rPr>
          <w:rFonts w:ascii="Times New Roman" w:hAnsi="Times New Roman" w:cs="Times New Roman"/>
          <w:b w:val="0"/>
          <w:sz w:val="28"/>
          <w:szCs w:val="28"/>
        </w:rPr>
        <w:t xml:space="preserve"> вестник»</w:t>
      </w:r>
      <w:r w:rsidRPr="00D6342B">
        <w:rPr>
          <w:rFonts w:ascii="Times New Roman" w:hAnsi="Times New Roman" w:cs="Times New Roman"/>
          <w:sz w:val="28"/>
          <w:szCs w:val="28"/>
        </w:rPr>
        <w:t xml:space="preserve"> </w:t>
      </w:r>
      <w:r w:rsidRPr="00D6342B">
        <w:rPr>
          <w:rFonts w:ascii="Times New Roman" w:hAnsi="Times New Roman" w:cs="Times New Roman"/>
          <w:b w:val="0"/>
          <w:sz w:val="28"/>
          <w:szCs w:val="28"/>
        </w:rPr>
        <w:t>и на официальном сайте Администрации Медниковского сельского поселения в информационно-телекоммуникационной сети «Интернет».</w:t>
      </w:r>
    </w:p>
    <w:p w:rsidR="00D6342B" w:rsidRPr="00D6342B" w:rsidRDefault="00D6342B" w:rsidP="00D6342B">
      <w:pPr>
        <w:pStyle w:val="ConsPlusTitle"/>
        <w:widowControl/>
        <w:jc w:val="both"/>
        <w:rPr>
          <w:rFonts w:ascii="Times New Roman" w:hAnsi="Times New Roman" w:cs="Times New Roman"/>
          <w:b w:val="0"/>
          <w:sz w:val="28"/>
          <w:szCs w:val="28"/>
        </w:rPr>
      </w:pPr>
    </w:p>
    <w:p w:rsidR="00D6342B" w:rsidRPr="00D6342B" w:rsidRDefault="00D6342B" w:rsidP="00D6342B">
      <w:pPr>
        <w:pStyle w:val="ConsPlusTitle"/>
        <w:widowControl/>
        <w:jc w:val="both"/>
        <w:rPr>
          <w:rFonts w:ascii="Times New Roman" w:hAnsi="Times New Roman" w:cs="Times New Roman"/>
          <w:b w:val="0"/>
          <w:sz w:val="28"/>
          <w:szCs w:val="28"/>
        </w:rPr>
      </w:pPr>
    </w:p>
    <w:p w:rsidR="00D6342B" w:rsidRPr="00D6342B" w:rsidRDefault="00D6342B" w:rsidP="00D6342B">
      <w:pPr>
        <w:widowControl w:val="0"/>
        <w:tabs>
          <w:tab w:val="left" w:pos="3836"/>
        </w:tabs>
        <w:autoSpaceDE w:val="0"/>
        <w:autoSpaceDN w:val="0"/>
        <w:adjustRightInd w:val="0"/>
        <w:spacing w:after="0" w:line="240" w:lineRule="auto"/>
        <w:rPr>
          <w:rFonts w:ascii="Times New Roman" w:hAnsi="Times New Roman" w:cs="Times New Roman"/>
          <w:b/>
          <w:sz w:val="28"/>
          <w:szCs w:val="28"/>
        </w:rPr>
      </w:pPr>
      <w:r w:rsidRPr="00D6342B">
        <w:rPr>
          <w:rFonts w:ascii="Times New Roman" w:hAnsi="Times New Roman" w:cs="Times New Roman"/>
          <w:b/>
          <w:sz w:val="28"/>
          <w:szCs w:val="28"/>
        </w:rPr>
        <w:t>Глава  сельского поселения                                     Ю.В. Иванова</w:t>
      </w:r>
    </w:p>
    <w:p w:rsidR="00D6342B" w:rsidRPr="00D6342B" w:rsidRDefault="00D6342B" w:rsidP="00D6342B">
      <w:pPr>
        <w:spacing w:after="0" w:line="240" w:lineRule="auto"/>
        <w:rPr>
          <w:rFonts w:ascii="Times New Roman" w:hAnsi="Times New Roman" w:cs="Times New Roman"/>
          <w:b/>
          <w:sz w:val="28"/>
          <w:szCs w:val="28"/>
        </w:rPr>
      </w:pPr>
    </w:p>
    <w:p w:rsidR="00D6342B" w:rsidRDefault="00D6342B" w:rsidP="00D6342B">
      <w:pPr>
        <w:rPr>
          <w:b/>
          <w:sz w:val="28"/>
          <w:szCs w:val="28"/>
        </w:rPr>
      </w:pPr>
    </w:p>
    <w:p w:rsidR="00D6342B" w:rsidRDefault="00D6342B" w:rsidP="00D6342B"/>
    <w:p w:rsidR="00D6342B" w:rsidRDefault="00D6342B" w:rsidP="00D6342B">
      <w:pPr>
        <w:pStyle w:val="ConsPlusNormal0"/>
        <w:widowControl/>
        <w:ind w:left="6372" w:firstLine="708"/>
        <w:rPr>
          <w:rFonts w:ascii="Times New Roman" w:hAnsi="Times New Roman"/>
          <w:sz w:val="28"/>
          <w:szCs w:val="28"/>
        </w:rPr>
      </w:pPr>
    </w:p>
    <w:p w:rsidR="00D6342B" w:rsidRDefault="00D6342B" w:rsidP="00D6342B">
      <w:pPr>
        <w:rPr>
          <w:lang w:eastAsia="ar-SA"/>
        </w:rPr>
      </w:pPr>
    </w:p>
    <w:p w:rsidR="00D6342B" w:rsidRDefault="00D6342B" w:rsidP="00D6342B">
      <w:pPr>
        <w:rPr>
          <w:lang w:eastAsia="ar-SA"/>
        </w:rPr>
      </w:pPr>
    </w:p>
    <w:p w:rsidR="00D6342B" w:rsidRDefault="00D6342B" w:rsidP="00D6342B">
      <w:pPr>
        <w:rPr>
          <w:lang w:eastAsia="ar-SA"/>
        </w:rPr>
      </w:pPr>
    </w:p>
    <w:p w:rsidR="00D6342B" w:rsidRDefault="00D6342B" w:rsidP="00D6342B">
      <w:pPr>
        <w:rPr>
          <w:lang w:eastAsia="ar-SA"/>
        </w:rPr>
      </w:pPr>
    </w:p>
    <w:p w:rsidR="00D6342B" w:rsidRDefault="00D6342B" w:rsidP="00D6342B">
      <w:pPr>
        <w:rPr>
          <w:lang w:eastAsia="ar-SA"/>
        </w:rPr>
      </w:pPr>
    </w:p>
    <w:p w:rsidR="00D6342B" w:rsidRPr="00D6342B" w:rsidRDefault="00D6342B" w:rsidP="00D6342B">
      <w:pPr>
        <w:rPr>
          <w:lang w:eastAsia="ar-SA"/>
        </w:rPr>
      </w:pPr>
    </w:p>
    <w:p w:rsidR="00D6342B" w:rsidRDefault="00D6342B" w:rsidP="00D6342B">
      <w:pPr>
        <w:pStyle w:val="ConsPlusNormal0"/>
        <w:widowControl/>
        <w:ind w:left="6372" w:firstLine="708"/>
        <w:jc w:val="right"/>
        <w:rPr>
          <w:rFonts w:ascii="Times New Roman" w:hAnsi="Times New Roman"/>
          <w:sz w:val="24"/>
          <w:szCs w:val="24"/>
        </w:rPr>
      </w:pPr>
      <w:r>
        <w:rPr>
          <w:rFonts w:ascii="Times New Roman" w:hAnsi="Times New Roman"/>
          <w:sz w:val="24"/>
          <w:szCs w:val="24"/>
        </w:rPr>
        <w:lastRenderedPageBreak/>
        <w:t xml:space="preserve">Утвержден </w:t>
      </w:r>
    </w:p>
    <w:p w:rsidR="00D6342B" w:rsidRDefault="00D6342B" w:rsidP="00D6342B">
      <w:pPr>
        <w:pStyle w:val="ConsPlusNormal0"/>
        <w:widowControl/>
        <w:ind w:left="180" w:hanging="108"/>
        <w:jc w:val="right"/>
        <w:rPr>
          <w:rFonts w:ascii="Times New Roman" w:hAnsi="Times New Roman"/>
          <w:sz w:val="24"/>
          <w:szCs w:val="24"/>
        </w:rPr>
      </w:pPr>
      <w:r>
        <w:rPr>
          <w:rFonts w:ascii="Times New Roman" w:hAnsi="Times New Roman"/>
          <w:sz w:val="24"/>
          <w:szCs w:val="24"/>
        </w:rPr>
        <w:t xml:space="preserve">                                                       решением  Совета депутатов </w:t>
      </w:r>
    </w:p>
    <w:p w:rsidR="00D6342B" w:rsidRDefault="00D6342B" w:rsidP="00D6342B">
      <w:pPr>
        <w:pStyle w:val="ConsPlusNormal0"/>
        <w:widowControl/>
        <w:ind w:left="4248" w:firstLine="72"/>
        <w:jc w:val="right"/>
        <w:rPr>
          <w:rFonts w:ascii="Times New Roman" w:hAnsi="Times New Roman"/>
          <w:sz w:val="24"/>
          <w:szCs w:val="24"/>
        </w:rPr>
      </w:pPr>
      <w:r>
        <w:rPr>
          <w:rFonts w:ascii="Times New Roman" w:hAnsi="Times New Roman"/>
          <w:sz w:val="24"/>
          <w:szCs w:val="24"/>
        </w:rPr>
        <w:t>Медниковского сельского поселения</w:t>
      </w:r>
    </w:p>
    <w:p w:rsidR="00D6342B" w:rsidRDefault="00D6342B" w:rsidP="00D6342B">
      <w:pPr>
        <w:pStyle w:val="ConsPlusNormal0"/>
        <w:widowControl/>
        <w:ind w:left="4248" w:hanging="108"/>
        <w:jc w:val="right"/>
        <w:rPr>
          <w:rFonts w:ascii="Times New Roman" w:hAnsi="Times New Roman"/>
          <w:sz w:val="24"/>
          <w:szCs w:val="24"/>
        </w:rPr>
      </w:pPr>
      <w:r>
        <w:rPr>
          <w:rFonts w:ascii="Times New Roman" w:hAnsi="Times New Roman"/>
          <w:sz w:val="24"/>
          <w:szCs w:val="24"/>
        </w:rPr>
        <w:t>от  16.11.2020 № 12</w:t>
      </w:r>
    </w:p>
    <w:p w:rsidR="00D6342B" w:rsidRDefault="00D6342B" w:rsidP="00D6342B">
      <w:pPr>
        <w:pStyle w:val="ConsPlusNormal0"/>
        <w:widowControl/>
        <w:ind w:left="4248" w:firstLine="708"/>
        <w:rPr>
          <w:rFonts w:ascii="Times New Roman" w:hAnsi="Times New Roman"/>
          <w:sz w:val="24"/>
          <w:szCs w:val="24"/>
        </w:rPr>
      </w:pPr>
    </w:p>
    <w:p w:rsidR="00D6342B" w:rsidRDefault="00D6342B" w:rsidP="00D6342B">
      <w:pPr>
        <w:pStyle w:val="ConsPlusNonformat"/>
        <w:widowControl/>
        <w:jc w:val="both"/>
        <w:rPr>
          <w:rFonts w:ascii="Times New Roman" w:hAnsi="Times New Roman" w:cs="Times New Roman"/>
          <w:sz w:val="24"/>
          <w:szCs w:val="24"/>
        </w:rPr>
      </w:pPr>
    </w:p>
    <w:p w:rsidR="00D6342B" w:rsidRDefault="00D6342B" w:rsidP="00D6342B">
      <w:pPr>
        <w:pStyle w:val="ConsPlusTitle"/>
        <w:widowControl/>
        <w:spacing w:line="240" w:lineRule="exact"/>
        <w:jc w:val="center"/>
        <w:rPr>
          <w:rFonts w:ascii="Times New Roman" w:hAnsi="Times New Roman" w:cs="Times New Roman"/>
          <w:sz w:val="24"/>
          <w:szCs w:val="24"/>
        </w:rPr>
      </w:pPr>
      <w:r>
        <w:rPr>
          <w:rFonts w:ascii="Times New Roman" w:hAnsi="Times New Roman" w:cs="Times New Roman"/>
          <w:sz w:val="24"/>
          <w:szCs w:val="24"/>
        </w:rPr>
        <w:t>ПОРЯДОК</w:t>
      </w:r>
    </w:p>
    <w:p w:rsidR="00D6342B" w:rsidRDefault="00D6342B" w:rsidP="00D6342B">
      <w:pPr>
        <w:pStyle w:val="ConsPlusTitle"/>
        <w:widowControl/>
        <w:spacing w:line="240" w:lineRule="exact"/>
        <w:jc w:val="center"/>
        <w:rPr>
          <w:rFonts w:ascii="Times New Roman" w:hAnsi="Times New Roman" w:cs="Times New Roman"/>
          <w:sz w:val="24"/>
          <w:szCs w:val="24"/>
        </w:rPr>
      </w:pPr>
      <w:r>
        <w:rPr>
          <w:rFonts w:ascii="Times New Roman" w:hAnsi="Times New Roman" w:cs="Times New Roman"/>
          <w:sz w:val="24"/>
          <w:szCs w:val="24"/>
        </w:rPr>
        <w:t>назначения и проведения конференции (собрания делегатов) граждан Медниковского сельского поселения</w:t>
      </w:r>
    </w:p>
    <w:p w:rsidR="00D6342B" w:rsidRDefault="00D6342B" w:rsidP="00D6342B">
      <w:pPr>
        <w:pStyle w:val="ConsPlusTitle"/>
        <w:widowControl/>
        <w:jc w:val="center"/>
        <w:rPr>
          <w:rFonts w:ascii="Times New Roman" w:hAnsi="Times New Roman" w:cs="Times New Roman"/>
          <w:sz w:val="24"/>
          <w:szCs w:val="24"/>
        </w:rPr>
      </w:pPr>
    </w:p>
    <w:p w:rsidR="00D6342B" w:rsidRDefault="00D6342B" w:rsidP="00D6342B">
      <w:pPr>
        <w:pStyle w:val="ConsPlusNormal0"/>
        <w:widowControl/>
        <w:ind w:firstLine="0"/>
        <w:jc w:val="center"/>
        <w:rPr>
          <w:rFonts w:ascii="Times New Roman" w:hAnsi="Times New Roman" w:cs="Times New Roman"/>
          <w:b/>
          <w:sz w:val="24"/>
          <w:szCs w:val="24"/>
        </w:rPr>
      </w:pPr>
      <w:r>
        <w:rPr>
          <w:rFonts w:ascii="Times New Roman" w:hAnsi="Times New Roman"/>
          <w:b/>
          <w:sz w:val="24"/>
          <w:szCs w:val="24"/>
        </w:rPr>
        <w:t>I. Общие положения</w:t>
      </w:r>
    </w:p>
    <w:p w:rsidR="00D6342B" w:rsidRDefault="00D6342B" w:rsidP="00D6342B">
      <w:pPr>
        <w:pStyle w:val="ConsPlusNormal0"/>
        <w:widowControl/>
        <w:ind w:firstLine="708"/>
        <w:jc w:val="both"/>
        <w:rPr>
          <w:rFonts w:ascii="Times New Roman" w:hAnsi="Times New Roman"/>
          <w:sz w:val="24"/>
          <w:szCs w:val="24"/>
        </w:rPr>
      </w:pPr>
      <w:r>
        <w:rPr>
          <w:rFonts w:ascii="Times New Roman" w:hAnsi="Times New Roman"/>
          <w:sz w:val="24"/>
          <w:szCs w:val="24"/>
        </w:rPr>
        <w:t xml:space="preserve">1.1. Для обсуждения вопросов местного значения Медниковского сельского поселения (далее - сельского поселения), информирования населения о деятельности органов и должностных лиц местного самоуправления сельского поселения, осуществления территориального общественного самоуправления </w:t>
      </w:r>
      <w:proofErr w:type="gramStart"/>
      <w:r>
        <w:rPr>
          <w:rFonts w:ascii="Times New Roman" w:hAnsi="Times New Roman"/>
          <w:sz w:val="24"/>
          <w:szCs w:val="24"/>
        </w:rPr>
        <w:t>на части территории</w:t>
      </w:r>
      <w:proofErr w:type="gramEnd"/>
      <w:r>
        <w:rPr>
          <w:rFonts w:ascii="Times New Roman" w:hAnsi="Times New Roman"/>
          <w:sz w:val="24"/>
          <w:szCs w:val="24"/>
        </w:rPr>
        <w:t xml:space="preserve"> Медниковского сельского поселения могут проводиться  конференции (собрание делегатов) (далее - собрание) граждан.</w:t>
      </w:r>
    </w:p>
    <w:p w:rsidR="00D6342B" w:rsidRDefault="00D6342B" w:rsidP="00D6342B">
      <w:pPr>
        <w:pStyle w:val="ConsPlusNormal0"/>
        <w:widowControl/>
        <w:ind w:firstLine="708"/>
        <w:jc w:val="both"/>
        <w:rPr>
          <w:rFonts w:ascii="Times New Roman" w:hAnsi="Times New Roman"/>
          <w:sz w:val="24"/>
          <w:szCs w:val="24"/>
        </w:rPr>
      </w:pPr>
      <w:r>
        <w:rPr>
          <w:rFonts w:ascii="Times New Roman" w:hAnsi="Times New Roman"/>
          <w:sz w:val="24"/>
          <w:szCs w:val="24"/>
        </w:rPr>
        <w:t>1.2. Собрания граждан могут созываться по инициативе населения Медниковского сельского поселения, Совета депутатов Медниковского сельского поселения и Главы Медниковского сельского поселения, а также в случаях, предусмотренных уставом территориального общественного самоуправления.</w:t>
      </w:r>
    </w:p>
    <w:p w:rsidR="00D6342B" w:rsidRDefault="00D6342B" w:rsidP="00D6342B">
      <w:pPr>
        <w:pStyle w:val="a3"/>
        <w:spacing w:before="0" w:after="0"/>
        <w:jc w:val="both"/>
        <w:rPr>
          <w:color w:val="000000"/>
        </w:rPr>
      </w:pPr>
      <w:r>
        <w:t xml:space="preserve">1.3. </w:t>
      </w:r>
      <w:r>
        <w:rPr>
          <w:color w:val="000000"/>
        </w:rPr>
        <w:t>Собрание проводится в случае, когда предлагаемый к рассмотрению вопрос (вопросы) непосредственно затрагивает (затрагивают) интересы более 200 жителей Медниковского сельского поселения, проживающих на соответствующей территории и имеющих право на участие в собрании. Собрания граждан созываются по мере необходимости.</w:t>
      </w:r>
    </w:p>
    <w:p w:rsidR="00D6342B" w:rsidRDefault="00D6342B" w:rsidP="00D6342B">
      <w:pPr>
        <w:pStyle w:val="ConsPlusNormal0"/>
        <w:widowControl/>
        <w:ind w:firstLine="708"/>
        <w:jc w:val="both"/>
        <w:rPr>
          <w:rFonts w:ascii="Times New Roman" w:hAnsi="Times New Roman"/>
          <w:sz w:val="24"/>
          <w:szCs w:val="24"/>
        </w:rPr>
      </w:pPr>
      <w:r>
        <w:rPr>
          <w:rFonts w:ascii="Times New Roman" w:hAnsi="Times New Roman"/>
          <w:sz w:val="24"/>
          <w:szCs w:val="24"/>
        </w:rPr>
        <w:t>1.4. Для участия в конференции избираются делегаты. Норма представительства - 1 дел</w:t>
      </w:r>
      <w:r w:rsidR="003305F2">
        <w:rPr>
          <w:rFonts w:ascii="Times New Roman" w:hAnsi="Times New Roman"/>
          <w:sz w:val="24"/>
          <w:szCs w:val="24"/>
        </w:rPr>
        <w:t>егат от 20 жителей, достигших 16</w:t>
      </w:r>
      <w:r>
        <w:rPr>
          <w:rFonts w:ascii="Times New Roman" w:hAnsi="Times New Roman"/>
          <w:sz w:val="24"/>
          <w:szCs w:val="24"/>
        </w:rPr>
        <w:t>-летнего возраста. Избрание делегатов проводится, как правило, на собраниях по месту жительства.</w:t>
      </w:r>
    </w:p>
    <w:p w:rsidR="00D6342B" w:rsidRDefault="00D6342B" w:rsidP="00D6342B">
      <w:pPr>
        <w:pStyle w:val="ConsPlusNormal0"/>
        <w:widowControl/>
        <w:ind w:firstLine="708"/>
        <w:jc w:val="both"/>
        <w:rPr>
          <w:rFonts w:ascii="Times New Roman" w:hAnsi="Times New Roman"/>
          <w:sz w:val="24"/>
          <w:szCs w:val="24"/>
        </w:rPr>
      </w:pPr>
      <w:r>
        <w:rPr>
          <w:rFonts w:ascii="Times New Roman" w:hAnsi="Times New Roman"/>
          <w:sz w:val="24"/>
          <w:szCs w:val="24"/>
        </w:rPr>
        <w:t>Полномочия делегата должны быть подтверждены выпиской из протокола собрания или подписными листами с подписями не менее чем 10 процентов жителей.</w:t>
      </w:r>
    </w:p>
    <w:p w:rsidR="00D6342B" w:rsidRDefault="00D6342B" w:rsidP="00D6342B">
      <w:pPr>
        <w:pStyle w:val="ConsPlusNonformat"/>
        <w:widowControl/>
        <w:jc w:val="both"/>
        <w:rPr>
          <w:rFonts w:ascii="Times New Roman" w:hAnsi="Times New Roman" w:cs="Times New Roman"/>
          <w:b/>
          <w:sz w:val="24"/>
          <w:szCs w:val="24"/>
        </w:rPr>
      </w:pPr>
    </w:p>
    <w:p w:rsidR="00D6342B" w:rsidRDefault="00D6342B" w:rsidP="00D6342B">
      <w:pPr>
        <w:pStyle w:val="ConsPlusNormal0"/>
        <w:widowControl/>
        <w:ind w:firstLine="0"/>
        <w:jc w:val="center"/>
        <w:rPr>
          <w:rFonts w:ascii="Times New Roman" w:hAnsi="Times New Roman" w:cs="Times New Roman"/>
          <w:b/>
          <w:sz w:val="24"/>
          <w:szCs w:val="24"/>
        </w:rPr>
      </w:pPr>
      <w:r>
        <w:rPr>
          <w:rFonts w:ascii="Times New Roman" w:hAnsi="Times New Roman"/>
          <w:b/>
          <w:sz w:val="24"/>
          <w:szCs w:val="24"/>
        </w:rPr>
        <w:t>2. Назначение собрания</w:t>
      </w:r>
    </w:p>
    <w:p w:rsidR="00D6342B" w:rsidRDefault="00D6342B" w:rsidP="00D6342B">
      <w:pPr>
        <w:pStyle w:val="ConsPlusNormal0"/>
        <w:widowControl/>
        <w:ind w:firstLine="709"/>
        <w:jc w:val="both"/>
        <w:rPr>
          <w:rFonts w:ascii="Times New Roman" w:hAnsi="Times New Roman"/>
          <w:sz w:val="24"/>
          <w:szCs w:val="24"/>
        </w:rPr>
      </w:pPr>
      <w:r>
        <w:rPr>
          <w:rFonts w:ascii="Times New Roman" w:hAnsi="Times New Roman"/>
          <w:sz w:val="24"/>
          <w:szCs w:val="24"/>
        </w:rPr>
        <w:t xml:space="preserve">2.1. </w:t>
      </w:r>
      <w:proofErr w:type="gramStart"/>
      <w:r>
        <w:rPr>
          <w:rFonts w:ascii="Times New Roman" w:hAnsi="Times New Roman"/>
          <w:sz w:val="24"/>
          <w:szCs w:val="24"/>
        </w:rPr>
        <w:t>Собрание граждан, проводимое по инициативе Совета депутатов назначается</w:t>
      </w:r>
      <w:proofErr w:type="gramEnd"/>
      <w:r>
        <w:rPr>
          <w:rFonts w:ascii="Times New Roman" w:hAnsi="Times New Roman"/>
          <w:sz w:val="24"/>
          <w:szCs w:val="24"/>
        </w:rPr>
        <w:t xml:space="preserve"> решением Совета депутатов Медниковского сельского поселения. </w:t>
      </w:r>
    </w:p>
    <w:p w:rsidR="00D6342B" w:rsidRDefault="00D6342B" w:rsidP="00D6342B">
      <w:pPr>
        <w:pStyle w:val="a3"/>
        <w:spacing w:before="0" w:after="0"/>
        <w:jc w:val="both"/>
        <w:rPr>
          <w:color w:val="000000"/>
        </w:rPr>
      </w:pPr>
      <w:r>
        <w:rPr>
          <w:color w:val="000000"/>
        </w:rPr>
        <w:t>Глава Медниковского сельского поселения самостоятельно назначает конференцию граждан путем принятия соответствующего постановления.</w:t>
      </w:r>
    </w:p>
    <w:p w:rsidR="00D6342B" w:rsidRDefault="00D6342B" w:rsidP="00D6342B">
      <w:pPr>
        <w:pStyle w:val="ConsPlusNormal0"/>
        <w:widowControl/>
        <w:ind w:firstLine="0"/>
        <w:jc w:val="both"/>
        <w:rPr>
          <w:rFonts w:ascii="Times New Roman" w:hAnsi="Times New Roman"/>
          <w:sz w:val="24"/>
          <w:szCs w:val="24"/>
        </w:rPr>
      </w:pPr>
      <w:r>
        <w:rPr>
          <w:rFonts w:ascii="Times New Roman" w:hAnsi="Times New Roman"/>
          <w:sz w:val="24"/>
          <w:szCs w:val="24"/>
        </w:rPr>
        <w:tab/>
        <w:t>В решении Совета депутатов Медниковского сельского поселения должны быть указаны дата, время, место проведения собрания, вопросы, предлагаемые к рассмотрению, и официальный представитель Совета депутатов сельского поселения на собрании граждан (в случае инициирования собрания Советом депутатов Медниковского сельского поселения).</w:t>
      </w:r>
    </w:p>
    <w:p w:rsidR="00D6342B" w:rsidRDefault="00D6342B" w:rsidP="00D6342B">
      <w:pPr>
        <w:pStyle w:val="ConsPlusNormal0"/>
        <w:widowControl/>
        <w:jc w:val="both"/>
        <w:rPr>
          <w:rFonts w:ascii="Times New Roman" w:hAnsi="Times New Roman"/>
          <w:sz w:val="24"/>
          <w:szCs w:val="24"/>
        </w:rPr>
      </w:pPr>
      <w:r>
        <w:rPr>
          <w:rFonts w:ascii="Times New Roman" w:hAnsi="Times New Roman"/>
          <w:sz w:val="24"/>
          <w:szCs w:val="24"/>
        </w:rPr>
        <w:t>2.2. Собрание граждан, проводимое по инициативе населения, назначается Советом депутатов сельского поселения, в порядке, определенном частью 4 статьи 13 Устава Медниковского сельского поселения.</w:t>
      </w:r>
    </w:p>
    <w:p w:rsidR="00D6342B" w:rsidRPr="003305F2" w:rsidRDefault="00D6342B" w:rsidP="003305F2">
      <w:pPr>
        <w:spacing w:after="0" w:line="240" w:lineRule="auto"/>
        <w:ind w:firstLine="709"/>
        <w:jc w:val="both"/>
        <w:rPr>
          <w:rFonts w:ascii="Times New Roman" w:hAnsi="Times New Roman" w:cs="Times New Roman"/>
          <w:sz w:val="24"/>
          <w:szCs w:val="24"/>
        </w:rPr>
      </w:pPr>
      <w:r w:rsidRPr="003305F2">
        <w:rPr>
          <w:rFonts w:ascii="Times New Roman" w:hAnsi="Times New Roman" w:cs="Times New Roman"/>
          <w:sz w:val="24"/>
          <w:szCs w:val="24"/>
        </w:rPr>
        <w:t xml:space="preserve">Для назначения собрания инициативная группа граждан в количестве не менее 10 человек, проживающих на территории Медниковского сельского поселения и обладающих избирательным правом, представляет в Совет депутатов Медниковского сельского поселения ходатайство (заявление) с предложением провести собрание. В ходатайстве (заявлении) указываются: предлагаемый к рассмотрению вопрос, предполагаемые дата, время и место проведения собрания. Ходатайство (заявление) подписывается всеми членами инициативной группы с указанием их фамилии, имени, отчества, места проживания, контактных телефонов. </w:t>
      </w:r>
    </w:p>
    <w:p w:rsidR="00D6342B" w:rsidRDefault="00D6342B" w:rsidP="00D6342B">
      <w:pPr>
        <w:pStyle w:val="ConsPlusNormal0"/>
        <w:widowControl/>
        <w:ind w:firstLine="708"/>
        <w:jc w:val="both"/>
        <w:rPr>
          <w:rFonts w:ascii="Times New Roman" w:hAnsi="Times New Roman"/>
          <w:sz w:val="24"/>
          <w:szCs w:val="24"/>
        </w:rPr>
      </w:pPr>
      <w:r>
        <w:rPr>
          <w:rFonts w:ascii="Times New Roman" w:hAnsi="Times New Roman"/>
          <w:sz w:val="24"/>
          <w:szCs w:val="24"/>
        </w:rPr>
        <w:lastRenderedPageBreak/>
        <w:t xml:space="preserve">Совет депутатов Медниковского сельского поселения в течение 30 дней со дня поступления подобного ходатайства (заявления), согласовав, при необходимости, с инициативной группой дату, время и место проведения, назначает собрание граждан. Указанное решение Совета депутатов Медниковского сельского поселения о назначении собрания подлежит опубликованию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5 дней до даты проведения собрания.</w:t>
      </w:r>
    </w:p>
    <w:p w:rsidR="00D6342B" w:rsidRDefault="00D6342B" w:rsidP="00D6342B">
      <w:pPr>
        <w:pStyle w:val="ConsPlusNormal0"/>
        <w:widowControl/>
        <w:ind w:firstLine="708"/>
        <w:jc w:val="both"/>
        <w:rPr>
          <w:rFonts w:ascii="Times New Roman" w:hAnsi="Times New Roman"/>
          <w:sz w:val="24"/>
          <w:szCs w:val="24"/>
        </w:rPr>
      </w:pPr>
      <w:r>
        <w:rPr>
          <w:rFonts w:ascii="Times New Roman" w:hAnsi="Times New Roman"/>
          <w:sz w:val="24"/>
          <w:szCs w:val="24"/>
        </w:rPr>
        <w:t>2.3. Граждане имеют право пригласить на собрание депутатов, Главу сельского поселения, Главу Старорусского муниципального района</w:t>
      </w:r>
      <w:r>
        <w:rPr>
          <w:rFonts w:ascii="Times New Roman" w:hAnsi="Times New Roman"/>
          <w:b/>
          <w:sz w:val="24"/>
          <w:szCs w:val="24"/>
        </w:rPr>
        <w:t>,</w:t>
      </w:r>
      <w:r>
        <w:rPr>
          <w:rFonts w:ascii="Times New Roman" w:hAnsi="Times New Roman"/>
          <w:sz w:val="24"/>
          <w:szCs w:val="24"/>
        </w:rPr>
        <w:t xml:space="preserve"> должностных лиц Администрации Старорусского муниципального района для предоставления информации по интересующему их вопросу. Приглашение должно быть направлено соответственно в Совет депутатов сельского поселения, Главе Медниковского сельского поселения, Главе Старорусского муниципального района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5 дней до проведения собрания. Явка депутата, должностного лица местного самоуправления на собрание является обязательной.</w:t>
      </w:r>
    </w:p>
    <w:p w:rsidR="00D6342B" w:rsidRDefault="00D6342B" w:rsidP="00D6342B">
      <w:pPr>
        <w:pStyle w:val="ConsPlusNormal0"/>
        <w:widowControl/>
        <w:ind w:firstLine="708"/>
        <w:jc w:val="both"/>
        <w:rPr>
          <w:rFonts w:ascii="Times New Roman" w:hAnsi="Times New Roman"/>
          <w:sz w:val="24"/>
          <w:szCs w:val="24"/>
        </w:rPr>
      </w:pPr>
      <w:r>
        <w:rPr>
          <w:rFonts w:ascii="Times New Roman" w:hAnsi="Times New Roman"/>
          <w:sz w:val="24"/>
          <w:szCs w:val="24"/>
        </w:rPr>
        <w:t xml:space="preserve">2.4. Совет депутатов сельского поселения назначает собрание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6 дней до предложенной в ходатайстве даты его проведения или согласовывает с заявителями иную дату проведения собрания. Решение о назначении собрания по инициативе населения принимается Советом депутатов сельского поселения простым большинством голосов от числа депутатов, принявших участие в голосовании. Основанием отказа в назначении собрания может быть только несоответствие представленного ходатайства требованиям, установленным пунктом 2.2 настоящего Порядка.</w:t>
      </w:r>
    </w:p>
    <w:p w:rsidR="00D6342B" w:rsidRDefault="00D6342B" w:rsidP="00D6342B">
      <w:pPr>
        <w:pStyle w:val="ConsPlusNormal0"/>
        <w:widowControl/>
        <w:ind w:firstLine="708"/>
        <w:jc w:val="both"/>
        <w:rPr>
          <w:rFonts w:ascii="Times New Roman" w:hAnsi="Times New Roman"/>
          <w:sz w:val="24"/>
          <w:szCs w:val="24"/>
        </w:rPr>
      </w:pPr>
      <w:r>
        <w:rPr>
          <w:rFonts w:ascii="Times New Roman" w:hAnsi="Times New Roman"/>
          <w:sz w:val="24"/>
          <w:szCs w:val="24"/>
        </w:rPr>
        <w:t>2.5.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(ТОС).</w:t>
      </w:r>
    </w:p>
    <w:p w:rsidR="00D6342B" w:rsidRDefault="00D6342B" w:rsidP="00D6342B">
      <w:pPr>
        <w:pStyle w:val="ConsPlusNormal0"/>
        <w:widowControl/>
        <w:ind w:firstLine="708"/>
        <w:jc w:val="both"/>
        <w:rPr>
          <w:rFonts w:ascii="Times New Roman" w:hAnsi="Times New Roman"/>
          <w:sz w:val="24"/>
          <w:szCs w:val="24"/>
        </w:rPr>
      </w:pPr>
      <w:r>
        <w:rPr>
          <w:rFonts w:ascii="Times New Roman" w:hAnsi="Times New Roman"/>
          <w:sz w:val="24"/>
          <w:szCs w:val="24"/>
        </w:rPr>
        <w:t>Порядок назначения собрания по вопросу учреждения ТОС определяется Положением о территориальном общественном самоуправлении в Медниковском сельском поселении, утвержденным решением Совета депутатов сельского поселения.</w:t>
      </w:r>
    </w:p>
    <w:p w:rsidR="00D6342B" w:rsidRDefault="00D6342B" w:rsidP="00D6342B">
      <w:pPr>
        <w:pStyle w:val="ConsPlusNonformat"/>
        <w:widowControl/>
        <w:jc w:val="both"/>
        <w:rPr>
          <w:rFonts w:ascii="Times New Roman" w:hAnsi="Times New Roman" w:cs="Times New Roman"/>
          <w:sz w:val="24"/>
          <w:szCs w:val="24"/>
        </w:rPr>
      </w:pPr>
    </w:p>
    <w:p w:rsidR="00D6342B" w:rsidRDefault="00D6342B" w:rsidP="00D6342B">
      <w:pPr>
        <w:pStyle w:val="ConsPlusNormal0"/>
        <w:widowControl/>
        <w:ind w:firstLine="0"/>
        <w:jc w:val="center"/>
        <w:rPr>
          <w:rFonts w:ascii="Times New Roman" w:hAnsi="Times New Roman" w:cs="Times New Roman"/>
          <w:b/>
          <w:sz w:val="24"/>
          <w:szCs w:val="24"/>
        </w:rPr>
      </w:pPr>
      <w:r>
        <w:rPr>
          <w:rFonts w:ascii="Times New Roman" w:hAnsi="Times New Roman"/>
          <w:b/>
          <w:sz w:val="24"/>
          <w:szCs w:val="24"/>
        </w:rPr>
        <w:t>3. Проведение собрания</w:t>
      </w:r>
    </w:p>
    <w:p w:rsidR="00D6342B" w:rsidRDefault="00D6342B" w:rsidP="00D6342B">
      <w:pPr>
        <w:pStyle w:val="ConsPlusNormal0"/>
        <w:widowControl/>
        <w:ind w:firstLine="708"/>
        <w:jc w:val="both"/>
        <w:rPr>
          <w:rFonts w:ascii="Times New Roman" w:hAnsi="Times New Roman"/>
          <w:sz w:val="24"/>
          <w:szCs w:val="24"/>
        </w:rPr>
      </w:pPr>
      <w:r>
        <w:rPr>
          <w:rFonts w:ascii="Times New Roman" w:hAnsi="Times New Roman"/>
          <w:sz w:val="24"/>
          <w:szCs w:val="24"/>
        </w:rPr>
        <w:t>3.1. В работе собрания имеют право уч</w:t>
      </w:r>
      <w:r w:rsidR="003305F2">
        <w:rPr>
          <w:rFonts w:ascii="Times New Roman" w:hAnsi="Times New Roman"/>
          <w:sz w:val="24"/>
          <w:szCs w:val="24"/>
        </w:rPr>
        <w:t>аствовать граждане, достигшие 16</w:t>
      </w:r>
      <w:r>
        <w:rPr>
          <w:rFonts w:ascii="Times New Roman" w:hAnsi="Times New Roman"/>
          <w:sz w:val="24"/>
          <w:szCs w:val="24"/>
        </w:rPr>
        <w:t>-летнего возраста.</w:t>
      </w:r>
    </w:p>
    <w:p w:rsidR="00D6342B" w:rsidRDefault="00D6342B" w:rsidP="00D6342B">
      <w:pPr>
        <w:pStyle w:val="ConsPlusNormal0"/>
        <w:widowControl/>
        <w:ind w:firstLine="708"/>
        <w:jc w:val="both"/>
        <w:rPr>
          <w:rFonts w:ascii="Times New Roman" w:hAnsi="Times New Roman"/>
          <w:sz w:val="24"/>
          <w:szCs w:val="24"/>
        </w:rPr>
      </w:pPr>
      <w:r>
        <w:rPr>
          <w:rFonts w:ascii="Times New Roman" w:hAnsi="Times New Roman"/>
          <w:sz w:val="24"/>
          <w:szCs w:val="24"/>
        </w:rPr>
        <w:t>При проведении собрания по инициативе Совета депутатов сельского поселения или Главы сельского поселения на собрании должны присутствовать официальный представитель Совета депутатов или Глава сельского поселения соответственно.</w:t>
      </w:r>
    </w:p>
    <w:p w:rsidR="00D6342B" w:rsidRDefault="00D6342B" w:rsidP="00D6342B">
      <w:pPr>
        <w:pStyle w:val="ConsPlusNormal0"/>
        <w:widowControl/>
        <w:ind w:firstLine="708"/>
        <w:jc w:val="both"/>
        <w:rPr>
          <w:rFonts w:ascii="Times New Roman" w:hAnsi="Times New Roman"/>
          <w:sz w:val="24"/>
          <w:szCs w:val="24"/>
        </w:rPr>
      </w:pPr>
      <w:r>
        <w:rPr>
          <w:rFonts w:ascii="Times New Roman" w:hAnsi="Times New Roman"/>
          <w:sz w:val="24"/>
          <w:szCs w:val="24"/>
        </w:rPr>
        <w:t>3.2. Инициаторы проведения собрания обязаны обеспечить учет лиц, принимающих в нем участие, и ведение протокола собрания. Для ведения протокола по решению собрания может избираться секретарь (секретариат). В учетных данных участников собрания указываются фамилия, имя, отчество и их место жительства.</w:t>
      </w:r>
    </w:p>
    <w:p w:rsidR="00D6342B" w:rsidRDefault="00D6342B" w:rsidP="00D6342B">
      <w:pPr>
        <w:pStyle w:val="ConsPlusNormal0"/>
        <w:widowControl/>
        <w:ind w:firstLine="708"/>
        <w:jc w:val="both"/>
        <w:rPr>
          <w:rFonts w:ascii="Times New Roman" w:hAnsi="Times New Roman"/>
          <w:sz w:val="24"/>
          <w:szCs w:val="24"/>
        </w:rPr>
      </w:pPr>
      <w:r>
        <w:rPr>
          <w:rFonts w:ascii="Times New Roman" w:hAnsi="Times New Roman"/>
          <w:sz w:val="24"/>
          <w:szCs w:val="24"/>
        </w:rPr>
        <w:t xml:space="preserve">3.3. Собрание (конференция) считается правомочной, если в нем (ней) принимают участие делегаты, представляющие голоса не менее 10 процентов жителей подъезда многоквартирного жилого дома, многоквартирного жилого дома, группы жилых домов, улицы, жилого микрорайона, сельского населенного пункта, не являющегося муниципальным образованием, иных территорий </w:t>
      </w:r>
      <w:r w:rsidR="003305F2">
        <w:rPr>
          <w:rFonts w:ascii="Times New Roman" w:hAnsi="Times New Roman"/>
          <w:sz w:val="24"/>
          <w:szCs w:val="24"/>
        </w:rPr>
        <w:t>проживания граждан, достигших 16</w:t>
      </w:r>
      <w:r>
        <w:rPr>
          <w:rFonts w:ascii="Times New Roman" w:hAnsi="Times New Roman"/>
          <w:sz w:val="24"/>
          <w:szCs w:val="24"/>
        </w:rPr>
        <w:t>-летнего возраста.</w:t>
      </w:r>
    </w:p>
    <w:p w:rsidR="00D6342B" w:rsidRDefault="00D6342B" w:rsidP="00D6342B">
      <w:pPr>
        <w:pStyle w:val="ConsPlusNormal0"/>
        <w:widowControl/>
        <w:ind w:firstLine="708"/>
        <w:jc w:val="both"/>
        <w:rPr>
          <w:rFonts w:ascii="Times New Roman" w:hAnsi="Times New Roman"/>
          <w:sz w:val="24"/>
          <w:szCs w:val="24"/>
        </w:rPr>
      </w:pPr>
      <w:r>
        <w:rPr>
          <w:rFonts w:ascii="Times New Roman" w:hAnsi="Times New Roman"/>
          <w:sz w:val="24"/>
          <w:szCs w:val="24"/>
        </w:rPr>
        <w:t>3.4. Для ведения собрания не менее половины его участников простым большинством голосов избирают председательствующего. Председательствующим по решению собрания может быть представитель Совета депутатов сельского поселения или Глава сельского поселения, если собрание проводится по инициативе соответственно Совета депутатов сельского поселения или Главы сельского поселения.</w:t>
      </w:r>
    </w:p>
    <w:p w:rsidR="00D6342B" w:rsidRDefault="00D6342B" w:rsidP="00D6342B">
      <w:pPr>
        <w:pStyle w:val="ConsPlusNormal0"/>
        <w:widowControl/>
        <w:ind w:firstLine="708"/>
        <w:jc w:val="both"/>
        <w:rPr>
          <w:rFonts w:ascii="Times New Roman" w:hAnsi="Times New Roman"/>
          <w:sz w:val="24"/>
          <w:szCs w:val="24"/>
        </w:rPr>
      </w:pPr>
      <w:r>
        <w:rPr>
          <w:rFonts w:ascii="Times New Roman" w:hAnsi="Times New Roman"/>
          <w:sz w:val="24"/>
          <w:szCs w:val="24"/>
        </w:rPr>
        <w:t xml:space="preserve">3.5. Собрание граждан может принимать обращения к органам местного самоуправления и должностным лицам местного самоуправления, а также избирать лиц, </w:t>
      </w:r>
      <w:r>
        <w:rPr>
          <w:rFonts w:ascii="Times New Roman" w:hAnsi="Times New Roman"/>
          <w:sz w:val="24"/>
          <w:szCs w:val="24"/>
        </w:rPr>
        <w:lastRenderedPageBreak/>
        <w:t>уполномоченных представлять участников данного собрания во взаимоотношениях с органами местного самоуправления и должностными лицами местного самоуправления. Порядок избрания таких лиц, их числа, пределы компетенции, поручения данным лицам определяются собранием и фиксируются в протоколе.</w:t>
      </w:r>
    </w:p>
    <w:p w:rsidR="00D6342B" w:rsidRDefault="00D6342B" w:rsidP="00D6342B">
      <w:pPr>
        <w:pStyle w:val="ConsPlusNormal0"/>
        <w:widowControl/>
        <w:ind w:firstLine="708"/>
        <w:jc w:val="both"/>
        <w:rPr>
          <w:rFonts w:ascii="Times New Roman" w:hAnsi="Times New Roman"/>
          <w:sz w:val="24"/>
          <w:szCs w:val="24"/>
        </w:rPr>
      </w:pPr>
      <w:r>
        <w:rPr>
          <w:rFonts w:ascii="Times New Roman" w:hAnsi="Times New Roman"/>
          <w:sz w:val="24"/>
          <w:szCs w:val="24"/>
        </w:rPr>
        <w:t>3.6. Решения собрания, обращения, принятые собранием, протокол собрания и иные документы собрания подписываются председательствующим на собрании и при избрании секретаря - секретарем собрания. Решения, обращения собрания могут быть подписаны по решению собрания его участниками.</w:t>
      </w:r>
    </w:p>
    <w:p w:rsidR="00D6342B" w:rsidRDefault="00D6342B" w:rsidP="00D6342B">
      <w:pPr>
        <w:pStyle w:val="ConsPlusNormal0"/>
        <w:widowControl/>
        <w:ind w:firstLine="708"/>
        <w:jc w:val="both"/>
        <w:rPr>
          <w:rFonts w:ascii="Times New Roman" w:hAnsi="Times New Roman"/>
          <w:sz w:val="24"/>
          <w:szCs w:val="24"/>
        </w:rPr>
      </w:pPr>
      <w:r>
        <w:rPr>
          <w:rFonts w:ascii="Times New Roman" w:hAnsi="Times New Roman"/>
          <w:sz w:val="24"/>
          <w:szCs w:val="24"/>
        </w:rPr>
        <w:t>Обращения, принятые собранием граждан, направляются уполномоченными собранием лицами в органы или должностным лицам местного самоуправления, к компетенции которых относится решение вопросов, поставленных в обращении. Если обращение направлено органу, должностному лицу местного самоуправления не по принадлежности, руководитель получившего обращение органа местного самоуправления, должностное лицо местного самоуправления соответственно обязаны передать обращение по принадлежности.</w:t>
      </w:r>
    </w:p>
    <w:p w:rsidR="00D6342B" w:rsidRDefault="00D6342B" w:rsidP="00D6342B">
      <w:pPr>
        <w:pStyle w:val="ConsPlusNormal0"/>
        <w:widowControl/>
        <w:ind w:firstLine="708"/>
        <w:jc w:val="both"/>
        <w:rPr>
          <w:rFonts w:ascii="Times New Roman" w:hAnsi="Times New Roman"/>
          <w:sz w:val="24"/>
          <w:szCs w:val="24"/>
        </w:rPr>
      </w:pPr>
      <w:r>
        <w:rPr>
          <w:rFonts w:ascii="Times New Roman" w:hAnsi="Times New Roman"/>
          <w:sz w:val="24"/>
          <w:szCs w:val="24"/>
        </w:rPr>
        <w:t xml:space="preserve">Обращения подлежат рассмотрению в течение 30 дней с момента поступления в органы местного самоуправления. По существу рассмотрения уполномоченному собранием лицу (лицам) направляется письменный ответ. </w:t>
      </w:r>
    </w:p>
    <w:p w:rsidR="00D6342B" w:rsidRDefault="00D6342B" w:rsidP="00D6342B">
      <w:pPr>
        <w:pStyle w:val="ConsPlusNormal0"/>
        <w:widowControl/>
        <w:ind w:firstLine="708"/>
        <w:jc w:val="both"/>
        <w:rPr>
          <w:rFonts w:ascii="Times New Roman" w:hAnsi="Times New Roman"/>
          <w:sz w:val="24"/>
          <w:szCs w:val="24"/>
        </w:rPr>
      </w:pPr>
      <w:r>
        <w:rPr>
          <w:rFonts w:ascii="Times New Roman" w:hAnsi="Times New Roman"/>
          <w:sz w:val="24"/>
          <w:szCs w:val="24"/>
        </w:rPr>
        <w:t>3.7. Итоги собрания граждан подлежат официальному опубликованию в периодическом печатном издании «</w:t>
      </w:r>
      <w:proofErr w:type="spellStart"/>
      <w:r>
        <w:rPr>
          <w:rFonts w:ascii="Times New Roman" w:hAnsi="Times New Roman"/>
          <w:sz w:val="24"/>
          <w:szCs w:val="24"/>
        </w:rPr>
        <w:t>Медниковский</w:t>
      </w:r>
      <w:proofErr w:type="spellEnd"/>
      <w:r>
        <w:rPr>
          <w:rFonts w:ascii="Times New Roman" w:hAnsi="Times New Roman"/>
          <w:sz w:val="24"/>
          <w:szCs w:val="24"/>
        </w:rPr>
        <w:t xml:space="preserve"> вестник», и размещаются на официальном сайте Администрации Медниковского сельского поселения.</w:t>
      </w:r>
    </w:p>
    <w:p w:rsidR="00D6342B" w:rsidRDefault="00D6342B" w:rsidP="00D6342B">
      <w:pPr>
        <w:rPr>
          <w:rFonts w:ascii="Times New Roman" w:hAnsi="Times New Roman"/>
          <w:sz w:val="24"/>
          <w:szCs w:val="24"/>
        </w:rPr>
      </w:pPr>
    </w:p>
    <w:p w:rsidR="00283560" w:rsidRDefault="00283560"/>
    <w:sectPr w:rsidR="00283560" w:rsidSect="00D27E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6342B"/>
    <w:rsid w:val="00283560"/>
    <w:rsid w:val="003305F2"/>
    <w:rsid w:val="00D27E77"/>
    <w:rsid w:val="00D634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E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342B"/>
    <w:pPr>
      <w:suppressAutoHyphens/>
      <w:spacing w:before="280" w:after="280" w:line="240" w:lineRule="auto"/>
      <w:ind w:firstLine="567"/>
    </w:pPr>
    <w:rPr>
      <w:rFonts w:ascii="Times New Roman" w:eastAsia="Times New Roman" w:hAnsi="Times New Roman" w:cs="Times New Roman"/>
      <w:sz w:val="24"/>
      <w:szCs w:val="24"/>
      <w:lang w:eastAsia="ar-SA"/>
    </w:rPr>
  </w:style>
  <w:style w:type="paragraph" w:customStyle="1" w:styleId="ConsPlusTitle">
    <w:name w:val="ConsPlusTitle"/>
    <w:uiPriority w:val="99"/>
    <w:rsid w:val="00D6342B"/>
    <w:pPr>
      <w:widowControl w:val="0"/>
      <w:suppressAutoHyphens/>
      <w:autoSpaceDE w:val="0"/>
      <w:spacing w:after="0" w:line="240" w:lineRule="auto"/>
    </w:pPr>
    <w:rPr>
      <w:rFonts w:ascii="Arial" w:eastAsia="Arial" w:hAnsi="Arial" w:cs="Arial"/>
      <w:b/>
      <w:bCs/>
      <w:sz w:val="20"/>
      <w:szCs w:val="20"/>
      <w:lang w:eastAsia="ar-SA"/>
    </w:rPr>
  </w:style>
  <w:style w:type="character" w:customStyle="1" w:styleId="ConsPlusNormal">
    <w:name w:val="ConsPlusNormal Знак"/>
    <w:link w:val="ConsPlusNormal0"/>
    <w:locked/>
    <w:rsid w:val="00D6342B"/>
    <w:rPr>
      <w:rFonts w:ascii="Arial" w:eastAsia="Arial" w:hAnsi="Arial" w:cs="Arial"/>
      <w:lang w:eastAsia="ar-SA"/>
    </w:rPr>
  </w:style>
  <w:style w:type="paragraph" w:customStyle="1" w:styleId="ConsPlusNormal0">
    <w:name w:val="ConsPlusNormal"/>
    <w:next w:val="a"/>
    <w:link w:val="ConsPlusNormal"/>
    <w:rsid w:val="00D6342B"/>
    <w:pPr>
      <w:widowControl w:val="0"/>
      <w:suppressAutoHyphens/>
      <w:autoSpaceDE w:val="0"/>
      <w:spacing w:after="0" w:line="240" w:lineRule="auto"/>
      <w:ind w:firstLine="720"/>
    </w:pPr>
    <w:rPr>
      <w:rFonts w:ascii="Arial" w:eastAsia="Arial" w:hAnsi="Arial" w:cs="Arial"/>
      <w:lang w:eastAsia="ar-SA"/>
    </w:rPr>
  </w:style>
  <w:style w:type="paragraph" w:customStyle="1" w:styleId="ConsPlusNonformat">
    <w:name w:val="ConsPlusNonformat"/>
    <w:uiPriority w:val="99"/>
    <w:rsid w:val="00D6342B"/>
    <w:pPr>
      <w:widowControl w:val="0"/>
      <w:suppressAutoHyphens/>
      <w:autoSpaceDE w:val="0"/>
      <w:spacing w:after="0" w:line="240" w:lineRule="auto"/>
    </w:pPr>
    <w:rPr>
      <w:rFonts w:ascii="Courier New" w:eastAsia="Arial" w:hAnsi="Courier New" w:cs="Courier New"/>
      <w:sz w:val="20"/>
      <w:szCs w:val="20"/>
      <w:lang w:eastAsia="ar-SA"/>
    </w:rPr>
  </w:style>
  <w:style w:type="paragraph" w:styleId="a4">
    <w:name w:val="Balloon Text"/>
    <w:basedOn w:val="a"/>
    <w:link w:val="a5"/>
    <w:uiPriority w:val="99"/>
    <w:semiHidden/>
    <w:unhideWhenUsed/>
    <w:rsid w:val="00D634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34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040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1330</Words>
  <Characters>7586</Characters>
  <Application>Microsoft Office Word</Application>
  <DocSecurity>0</DocSecurity>
  <Lines>63</Lines>
  <Paragraphs>17</Paragraphs>
  <ScaleCrop>false</ScaleCrop>
  <Company>Reanimator Extreme Edition</Company>
  <LinksUpToDate>false</LinksUpToDate>
  <CharactersWithSpaces>8899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2020-11-25T10:11:00Z</dcterms:created>
  <dcterms:modified xsi:type="dcterms:W3CDTF">2020-11-27T08:36:00Z</dcterms:modified>
</cp:coreProperties>
</file>