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B4" w:rsidRPr="00F52BB4" w:rsidRDefault="00F52BB4" w:rsidP="00F52BB4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BB4">
        <w:rPr>
          <w:rFonts w:ascii="Times New Roman" w:hAnsi="Times New Roman" w:cs="Times New Roman"/>
          <w:noProof/>
        </w:rPr>
        <w:drawing>
          <wp:inline distT="0" distB="0" distL="0" distR="0">
            <wp:extent cx="1143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B4" w:rsidRP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BB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F52BB4" w:rsidRPr="00F52BB4" w:rsidRDefault="00F52BB4" w:rsidP="00F52BB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2BB4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F52BB4" w:rsidRPr="00F52BB4" w:rsidRDefault="00F52BB4" w:rsidP="00F52B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8"/>
          <w:szCs w:val="28"/>
        </w:rPr>
      </w:pPr>
      <w:r w:rsidRPr="00F52BB4"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F52BB4" w:rsidRPr="00F52BB4" w:rsidRDefault="00F52BB4" w:rsidP="00F52BB4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F52BB4" w:rsidRPr="00F52BB4" w:rsidRDefault="00F52BB4" w:rsidP="00F52BB4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8"/>
          <w:szCs w:val="28"/>
        </w:rPr>
      </w:pPr>
      <w:proofErr w:type="gramStart"/>
      <w:r w:rsidRPr="00F52BB4">
        <w:rPr>
          <w:rStyle w:val="s1"/>
          <w:rFonts w:eastAsia="Lucida Sans Unicode"/>
          <w:b/>
          <w:bCs/>
          <w:color w:val="000000"/>
          <w:sz w:val="28"/>
          <w:szCs w:val="28"/>
        </w:rPr>
        <w:t>Р</w:t>
      </w:r>
      <w:proofErr w:type="gramEnd"/>
      <w:r w:rsidRPr="00F52BB4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Е Ш Е Н И Е</w:t>
      </w:r>
    </w:p>
    <w:p w:rsidR="00F52BB4" w:rsidRPr="00F52BB4" w:rsidRDefault="00F52BB4" w:rsidP="00F52BB4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F52BB4" w:rsidRP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B4">
        <w:rPr>
          <w:rFonts w:ascii="Times New Roman" w:hAnsi="Times New Roman" w:cs="Times New Roman"/>
          <w:b/>
          <w:sz w:val="28"/>
          <w:szCs w:val="28"/>
        </w:rPr>
        <w:t>от 26.11.2020   № 14</w:t>
      </w:r>
    </w:p>
    <w:p w:rsidR="00F52BB4" w:rsidRP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д. Медниково</w:t>
      </w:r>
    </w:p>
    <w:p w:rsidR="00F52BB4" w:rsidRPr="00F52BB4" w:rsidRDefault="00F52BB4" w:rsidP="00F52BB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:rsidR="00F52BB4" w:rsidRPr="00F52BB4" w:rsidRDefault="00F52BB4" w:rsidP="00F52BB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ar-SA"/>
        </w:rPr>
      </w:pPr>
      <w:r w:rsidRPr="00F52BB4">
        <w:rPr>
          <w:rFonts w:ascii="Times New Roman" w:hAnsi="Times New Roman" w:cs="Times New Roman"/>
          <w:b/>
          <w:sz w:val="28"/>
          <w:szCs w:val="28"/>
        </w:rPr>
        <w:t>Об  утверждении Положения  о земельном налоге</w:t>
      </w:r>
    </w:p>
    <w:p w:rsidR="00F52BB4" w:rsidRPr="00F52BB4" w:rsidRDefault="00F52BB4" w:rsidP="00F52B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BB4" w:rsidRPr="00F52BB4" w:rsidRDefault="00F52BB4" w:rsidP="00F52B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BB4" w:rsidRPr="00F52BB4" w:rsidRDefault="00F52BB4" w:rsidP="00F52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Федерации, Совет депутатов Медниковского сельского поселения </w:t>
      </w:r>
      <w:r w:rsidRPr="00F52BB4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F52BB4" w:rsidRPr="00F52BB4" w:rsidRDefault="00F52BB4" w:rsidP="00F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 xml:space="preserve">    </w:t>
      </w:r>
      <w:r w:rsidRPr="00F52BB4">
        <w:rPr>
          <w:rFonts w:ascii="Times New Roman" w:hAnsi="Times New Roman" w:cs="Times New Roman"/>
          <w:sz w:val="28"/>
          <w:szCs w:val="28"/>
        </w:rPr>
        <w:tab/>
        <w:t>1. Установить и ввести в действие земельный налог, обязательный к уплате на территории Медниковского сельского поселения.</w:t>
      </w:r>
    </w:p>
    <w:p w:rsidR="00F52BB4" w:rsidRPr="00F52BB4" w:rsidRDefault="00F52BB4" w:rsidP="00F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 xml:space="preserve">    </w:t>
      </w:r>
      <w:r w:rsidRPr="00F52BB4">
        <w:rPr>
          <w:rFonts w:ascii="Times New Roman" w:hAnsi="Times New Roman" w:cs="Times New Roman"/>
          <w:sz w:val="28"/>
          <w:szCs w:val="28"/>
        </w:rPr>
        <w:tab/>
        <w:t>2. Утвердить прилагаемое Положение о земельном налоге.</w:t>
      </w:r>
      <w:r w:rsidRPr="00F52BB4">
        <w:rPr>
          <w:rFonts w:ascii="Times New Roman" w:hAnsi="Times New Roman" w:cs="Times New Roman"/>
          <w:sz w:val="28"/>
          <w:szCs w:val="28"/>
        </w:rPr>
        <w:tab/>
      </w:r>
    </w:p>
    <w:p w:rsidR="00F52BB4" w:rsidRPr="00F52BB4" w:rsidRDefault="00F52BB4" w:rsidP="00F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 xml:space="preserve">    </w:t>
      </w:r>
      <w:r w:rsidRPr="00F52BB4">
        <w:rPr>
          <w:rFonts w:ascii="Times New Roman" w:hAnsi="Times New Roman" w:cs="Times New Roman"/>
          <w:sz w:val="28"/>
          <w:szCs w:val="28"/>
        </w:rPr>
        <w:tab/>
        <w:t>3. Признать утратившими силу решения Совета депутатов: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24.11.2010 № 7 «Об утверждении Положения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26.12.2012 № 121 «О внесении дополнения в пункт 3.1 раздела 3 Положения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27.02.2014 № 185 «О внесении дополнения в пункт 5.1 раздела 5 Положения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 xml:space="preserve">- от 30.10.2014 № 214 «О признании </w:t>
      </w:r>
      <w:proofErr w:type="gramStart"/>
      <w:r w:rsidRPr="00F52BB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52BB4">
        <w:rPr>
          <w:rFonts w:ascii="Times New Roman" w:hAnsi="Times New Roman" w:cs="Times New Roman"/>
          <w:sz w:val="28"/>
          <w:szCs w:val="28"/>
        </w:rPr>
        <w:t xml:space="preserve"> силу пункта 4.2. раздела 4 Положения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26.11.2015 № 15 «О внесении изменения в Положение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21.02.2017 № 88 «О внесении изменений в раздел 6 Положения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29.03.2018 № 134 «О внесении изменения в Положение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30.05.2019 № 192 «О внесении изменений в Положение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29.08.2019 № 201 «О внесении изменений в Положение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26.09.2019 № 204 «О внесении изменений в Положение о земельном налоге»</w:t>
      </w: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31.10.2019 № 206 «О внесении изменений в Положение о земельном налоге»</w:t>
      </w:r>
    </w:p>
    <w:p w:rsidR="00F52BB4" w:rsidRPr="00F52BB4" w:rsidRDefault="00F52BB4" w:rsidP="00F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B4" w:rsidRPr="00F52BB4" w:rsidRDefault="00F52BB4" w:rsidP="00F52BB4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- от 28.11.2019 № 211 «О внесении изменений в пункт 2 решения Совета депутатов Медниковского сельского поселения от 24.11.2010 № 7».</w:t>
      </w:r>
    </w:p>
    <w:p w:rsidR="00F52BB4" w:rsidRPr="00F52BB4" w:rsidRDefault="00F52BB4" w:rsidP="00F52B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 xml:space="preserve">      4. Настоящее решение вступает в силу с 01.01.2021, но не ранее чем по истечении одного месяца со дня его официального опубликования.</w:t>
      </w:r>
    </w:p>
    <w:p w:rsidR="00F52BB4" w:rsidRPr="00F52BB4" w:rsidRDefault="00F52BB4" w:rsidP="00F5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gramStart"/>
      <w:r w:rsidRPr="00F52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2BB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F52BB4" w:rsidRPr="00F52BB4" w:rsidRDefault="00F52BB4" w:rsidP="00F5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 xml:space="preserve">      6.Опубликовать настоящее решение в газете «</w:t>
      </w:r>
      <w:proofErr w:type="spellStart"/>
      <w:r w:rsidRPr="00F52BB4">
        <w:rPr>
          <w:rFonts w:ascii="Times New Roman" w:hAnsi="Times New Roman" w:cs="Times New Roman"/>
          <w:sz w:val="28"/>
          <w:szCs w:val="28"/>
        </w:rPr>
        <w:t>Медниковский</w:t>
      </w:r>
      <w:proofErr w:type="spellEnd"/>
      <w:r w:rsidRPr="00F52BB4">
        <w:rPr>
          <w:rFonts w:ascii="Times New Roman" w:hAnsi="Times New Roman" w:cs="Times New Roman"/>
          <w:sz w:val="28"/>
          <w:szCs w:val="28"/>
        </w:rPr>
        <w:t xml:space="preserve"> вестник» и разместить   на официальном сайте Медниковского сельского поселения в сети Интернет.</w:t>
      </w:r>
    </w:p>
    <w:p w:rsidR="00F52BB4" w:rsidRPr="00F52BB4" w:rsidRDefault="00F52BB4" w:rsidP="00F5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B4" w:rsidRPr="00F52BB4" w:rsidRDefault="00F52BB4" w:rsidP="00F52BB4">
      <w:pPr>
        <w:pStyle w:val="ConsPlusTitle"/>
        <w:widowControl/>
        <w:rPr>
          <w:rFonts w:ascii="Times New Roman" w:hAnsi="Times New Roman" w:cs="Times New Roman"/>
          <w:b w:val="0"/>
          <w:sz w:val="48"/>
          <w:szCs w:val="48"/>
        </w:rPr>
      </w:pPr>
      <w:r w:rsidRPr="00F52BB4">
        <w:rPr>
          <w:rFonts w:ascii="Times New Roman" w:hAnsi="Times New Roman" w:cs="Times New Roman"/>
          <w:b w:val="0"/>
          <w:sz w:val="48"/>
          <w:szCs w:val="48"/>
        </w:rPr>
        <w:t xml:space="preserve">    </w:t>
      </w:r>
    </w:p>
    <w:p w:rsidR="00F52BB4" w:rsidRPr="00F52BB4" w:rsidRDefault="00F52BB4" w:rsidP="00F52B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Глава сельского поселения                        Ю.В. Иванова</w:t>
      </w:r>
    </w:p>
    <w:p w:rsidR="00F52BB4" w:rsidRPr="00F52BB4" w:rsidRDefault="00F52BB4" w:rsidP="00F52B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BB4" w:rsidRPr="003554C5" w:rsidRDefault="00F52BB4" w:rsidP="00F52B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3554C5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52BB4" w:rsidRPr="00F52BB4" w:rsidRDefault="00F52BB4" w:rsidP="00F52BB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554C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</w:t>
      </w: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F52BB4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        УТВЕРЖДЕНО                                                                                   </w:t>
      </w:r>
    </w:p>
    <w:p w:rsidR="00F52BB4" w:rsidRPr="00FA5F81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решением Совета депутатов</w:t>
      </w:r>
    </w:p>
    <w:p w:rsidR="00F52BB4" w:rsidRPr="00FA5F81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Медниковского</w:t>
      </w: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сельского поселения</w:t>
      </w:r>
    </w:p>
    <w:p w:rsidR="00F52BB4" w:rsidRPr="00FA5F81" w:rsidRDefault="00F52BB4" w:rsidP="00F52B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26.11.2020  </w:t>
      </w:r>
      <w:r w:rsidRPr="00FA5F81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14 </w:t>
      </w:r>
      <w:r w:rsidRPr="00FA5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2BB4" w:rsidRPr="003554C5" w:rsidRDefault="00F52BB4" w:rsidP="00F52BB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BB4" w:rsidRPr="00CF06B9" w:rsidRDefault="00F52BB4" w:rsidP="00F52B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BB4" w:rsidRPr="00CF06B9" w:rsidRDefault="00F52BB4" w:rsidP="00F52B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06B9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F52BB4" w:rsidRDefault="00F52BB4" w:rsidP="00F52B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06B9">
        <w:rPr>
          <w:rFonts w:ascii="Times New Roman" w:hAnsi="Times New Roman" w:cs="Times New Roman"/>
          <w:sz w:val="24"/>
          <w:szCs w:val="24"/>
          <w:lang w:eastAsia="ru-RU"/>
        </w:rPr>
        <w:t>о земельном налоге</w:t>
      </w:r>
    </w:p>
    <w:p w:rsidR="00F52BB4" w:rsidRPr="00F52BB4" w:rsidRDefault="00F52BB4" w:rsidP="00F52B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1</w:t>
      </w:r>
      <w:r w:rsidRPr="00F52BB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 xml:space="preserve">1.1. Настоящее Положение о земельном налоге на территории Медниковского сельского поселения утверждается в соответствии с главой 31 Налогового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Федерации». 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1.2. Настоящее Положение определяет: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налоговые ставки,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налоговые льготы, основания и порядок их применения;</w:t>
      </w:r>
    </w:p>
    <w:p w:rsidR="00F52BB4" w:rsidRPr="00F52BB4" w:rsidRDefault="00F52BB4" w:rsidP="00F52B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порядок  уплаты налога</w:t>
      </w:r>
      <w:r w:rsidRPr="00F52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BB4">
        <w:rPr>
          <w:rFonts w:ascii="Times New Roman" w:hAnsi="Times New Roman" w:cs="Times New Roman"/>
          <w:sz w:val="24"/>
          <w:szCs w:val="24"/>
        </w:rPr>
        <w:t>налогоплательщиками и организациями.</w:t>
      </w:r>
    </w:p>
    <w:p w:rsidR="00F52BB4" w:rsidRPr="00F52BB4" w:rsidRDefault="00F52BB4" w:rsidP="00F52BB4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2BB4" w:rsidRPr="00F52BB4" w:rsidRDefault="00F52BB4" w:rsidP="00F52B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BB4">
        <w:rPr>
          <w:rFonts w:ascii="Times New Roman" w:hAnsi="Times New Roman" w:cs="Times New Roman"/>
          <w:b/>
          <w:sz w:val="24"/>
          <w:szCs w:val="24"/>
        </w:rPr>
        <w:t>2. Налоговые ставки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Налоговые ставки устанавливаются от кадастровой стоимости участка в следующих размерах: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BB4">
        <w:rPr>
          <w:rFonts w:ascii="Times New Roman" w:hAnsi="Times New Roman" w:cs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2) 1,5 процента в отношении прочих земельных участков.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BB4" w:rsidRPr="00F52BB4" w:rsidRDefault="00F52BB4" w:rsidP="00F52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BB4">
        <w:rPr>
          <w:rFonts w:ascii="Times New Roman" w:hAnsi="Times New Roman" w:cs="Times New Roman"/>
          <w:b/>
          <w:sz w:val="24"/>
          <w:szCs w:val="24"/>
        </w:rPr>
        <w:t>3. Налоговые льготы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3.1. Налоговые льготы в виде полного освобождения от уплаты налога предоставляются для организаций и физических лиц, указанных в статье 395 Налогового кодекса Российской Федерации.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3.2. Дополнительно от уплаты земельного налога, кроме случаев, предусмотренных статьей 395 Налогового кодекса РФ, освобождаются в полном объеме: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2BB4">
        <w:rPr>
          <w:rFonts w:ascii="Times New Roman" w:hAnsi="Times New Roman" w:cs="Times New Roman"/>
          <w:kern w:val="2"/>
          <w:sz w:val="24"/>
          <w:szCs w:val="24"/>
        </w:rPr>
        <w:t xml:space="preserve">1) организации, реализующие на территории Медниковского сельского поселения инвестиционные проекты и вкладывающие собственные и привлеченные средства, в том </w:t>
      </w:r>
      <w:r w:rsidRPr="00F52BB4">
        <w:rPr>
          <w:rFonts w:ascii="Times New Roman" w:hAnsi="Times New Roman" w:cs="Times New Roman"/>
          <w:kern w:val="2"/>
          <w:sz w:val="24"/>
          <w:szCs w:val="24"/>
        </w:rPr>
        <w:lastRenderedPageBreak/>
        <w:t>числе иностранные, в реализацию конкретных инвестиционных проектов, одобренных в установленном порядке Администрацией Старорусского муниципального района и соответствующих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</w:t>
      </w:r>
      <w:proofErr w:type="gramEnd"/>
      <w:r w:rsidRPr="00F52BB4">
        <w:rPr>
          <w:rFonts w:ascii="Times New Roman" w:hAnsi="Times New Roman" w:cs="Times New Roman"/>
          <w:kern w:val="2"/>
          <w:sz w:val="24"/>
          <w:szCs w:val="24"/>
        </w:rPr>
        <w:t xml:space="preserve"> Новгородской области, </w:t>
      </w:r>
      <w:proofErr w:type="gramStart"/>
      <w:r w:rsidRPr="00F52BB4">
        <w:rPr>
          <w:rFonts w:ascii="Times New Roman" w:hAnsi="Times New Roman" w:cs="Times New Roman"/>
          <w:kern w:val="2"/>
          <w:sz w:val="24"/>
          <w:szCs w:val="24"/>
        </w:rPr>
        <w:t>утвержденными</w:t>
      </w:r>
      <w:proofErr w:type="gramEnd"/>
      <w:r w:rsidRPr="00F52BB4">
        <w:rPr>
          <w:rFonts w:ascii="Times New Roman" w:hAnsi="Times New Roman" w:cs="Times New Roman"/>
          <w:kern w:val="2"/>
          <w:sz w:val="24"/>
          <w:szCs w:val="24"/>
        </w:rPr>
        <w:t xml:space="preserve"> постановлением Новгородской областной Думы от 29.01.1997 N 500-ОД, в отношении земельных участков, предоставленных для указанной деятельности</w:t>
      </w:r>
      <w:r w:rsidRPr="00F52BB4">
        <w:rPr>
          <w:rFonts w:ascii="Times New Roman" w:hAnsi="Times New Roman" w:cs="Times New Roman"/>
          <w:i/>
          <w:kern w:val="2"/>
          <w:sz w:val="24"/>
          <w:szCs w:val="24"/>
        </w:rPr>
        <w:t xml:space="preserve">, </w:t>
      </w:r>
      <w:r w:rsidRPr="00F52BB4">
        <w:rPr>
          <w:rFonts w:ascii="Times New Roman" w:hAnsi="Times New Roman" w:cs="Times New Roman"/>
          <w:b/>
          <w:kern w:val="2"/>
          <w:sz w:val="24"/>
          <w:szCs w:val="24"/>
        </w:rPr>
        <w:t>за исключением проектов:</w:t>
      </w:r>
    </w:p>
    <w:p w:rsidR="00F52BB4" w:rsidRPr="00F52BB4" w:rsidRDefault="00F52BB4" w:rsidP="00F52BB4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2BB4">
        <w:rPr>
          <w:rFonts w:ascii="Times New Roman" w:hAnsi="Times New Roman" w:cs="Times New Roman"/>
          <w:kern w:val="2"/>
          <w:sz w:val="24"/>
          <w:szCs w:val="24"/>
        </w:rPr>
        <w:t xml:space="preserve">расчетный срок </w:t>
      </w:r>
      <w:proofErr w:type="gramStart"/>
      <w:r w:rsidRPr="00F52BB4">
        <w:rPr>
          <w:rFonts w:ascii="Times New Roman" w:hAnsi="Times New Roman" w:cs="Times New Roman"/>
          <w:kern w:val="2"/>
          <w:sz w:val="24"/>
          <w:szCs w:val="24"/>
        </w:rPr>
        <w:t>окупаемости</w:t>
      </w:r>
      <w:proofErr w:type="gramEnd"/>
      <w:r w:rsidRPr="00F52BB4">
        <w:rPr>
          <w:rFonts w:ascii="Times New Roman" w:hAnsi="Times New Roman" w:cs="Times New Roman"/>
          <w:kern w:val="2"/>
          <w:sz w:val="24"/>
          <w:szCs w:val="24"/>
        </w:rPr>
        <w:t xml:space="preserve"> которых менее одного года;</w:t>
      </w:r>
    </w:p>
    <w:p w:rsidR="00F52BB4" w:rsidRPr="00F52BB4" w:rsidRDefault="00F52BB4" w:rsidP="00F52BB4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2BB4">
        <w:rPr>
          <w:rFonts w:ascii="Times New Roman" w:hAnsi="Times New Roman" w:cs="Times New Roman"/>
          <w:kern w:val="2"/>
          <w:sz w:val="24"/>
          <w:szCs w:val="24"/>
        </w:rPr>
        <w:t>реализуемых за счет привлеченных на безвозмездной основе средств бюджетов всех уровней и внебюджетных фондов;</w:t>
      </w:r>
    </w:p>
    <w:p w:rsidR="00F52BB4" w:rsidRPr="00F52BB4" w:rsidRDefault="00F52BB4" w:rsidP="00F52BB4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52BB4">
        <w:rPr>
          <w:rFonts w:ascii="Times New Roman" w:hAnsi="Times New Roman" w:cs="Times New Roman"/>
          <w:kern w:val="2"/>
          <w:sz w:val="24"/>
          <w:szCs w:val="24"/>
        </w:rPr>
        <w:t>реализуемых в следующих отраслях народного хозяйства: торговля оптовая и розничная;</w:t>
      </w:r>
      <w:proofErr w:type="gramEnd"/>
      <w:r w:rsidRPr="00F52BB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F52BB4">
        <w:rPr>
          <w:rFonts w:ascii="Times New Roman" w:hAnsi="Times New Roman" w:cs="Times New Roman"/>
          <w:kern w:val="2"/>
          <w:sz w:val="24"/>
          <w:szCs w:val="24"/>
        </w:rPr>
        <w:t>ремонт автотранспортных средств и мотоциклов (раздел G ОК 029-2014), деятельность по предоставлению продуктов питания и напитков (класс 56 раздела I ОК 029-2014), деятельность финансовая и страховая (раздел K ОК 029-2014), операции с недвижимым имуществом (класс 68 раздела L ОК 029-2014), аренда и лизинг (класс 77 раздела N ОК 029-2014), предоставление прочих видов услуг</w:t>
      </w:r>
      <w:r w:rsidRPr="00F52BB4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 </w:t>
      </w:r>
      <w:r w:rsidRPr="00F52BB4">
        <w:rPr>
          <w:rFonts w:ascii="Times New Roman" w:hAnsi="Times New Roman" w:cs="Times New Roman"/>
          <w:kern w:val="2"/>
          <w:sz w:val="24"/>
          <w:szCs w:val="24"/>
        </w:rPr>
        <w:t>(раздел S ОК 029-2014);</w:t>
      </w:r>
      <w:proofErr w:type="gramEnd"/>
    </w:p>
    <w:p w:rsidR="00F52BB4" w:rsidRPr="00F52BB4" w:rsidRDefault="00F52BB4" w:rsidP="00F52BB4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2BB4">
        <w:rPr>
          <w:rFonts w:ascii="Times New Roman" w:hAnsi="Times New Roman" w:cs="Times New Roman"/>
          <w:kern w:val="2"/>
          <w:sz w:val="24"/>
          <w:szCs w:val="24"/>
        </w:rPr>
        <w:t xml:space="preserve">фактический срок </w:t>
      </w:r>
      <w:proofErr w:type="gramStart"/>
      <w:r w:rsidRPr="00F52BB4">
        <w:rPr>
          <w:rFonts w:ascii="Times New Roman" w:hAnsi="Times New Roman" w:cs="Times New Roman"/>
          <w:kern w:val="2"/>
          <w:sz w:val="24"/>
          <w:szCs w:val="24"/>
        </w:rPr>
        <w:t>окупаемости</w:t>
      </w:r>
      <w:proofErr w:type="gramEnd"/>
      <w:r w:rsidRPr="00F52BB4">
        <w:rPr>
          <w:rFonts w:ascii="Times New Roman" w:hAnsi="Times New Roman" w:cs="Times New Roman"/>
          <w:kern w:val="2"/>
          <w:sz w:val="24"/>
          <w:szCs w:val="24"/>
        </w:rPr>
        <w:t xml:space="preserve"> которых на дату подачи заявления об одобрении инвестиционного проекта истек.</w:t>
      </w:r>
    </w:p>
    <w:p w:rsidR="00F52BB4" w:rsidRPr="00F52BB4" w:rsidRDefault="00F52BB4" w:rsidP="00F52B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2BB4">
        <w:rPr>
          <w:rFonts w:ascii="Times New Roman" w:hAnsi="Times New Roman" w:cs="Times New Roman"/>
          <w:kern w:val="2"/>
          <w:sz w:val="24"/>
          <w:szCs w:val="24"/>
        </w:rPr>
        <w:t>2) органы местного самоуправления;</w:t>
      </w:r>
    </w:p>
    <w:p w:rsidR="00F52BB4" w:rsidRPr="00F52BB4" w:rsidRDefault="00F52BB4" w:rsidP="00F52B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2BB4">
        <w:rPr>
          <w:rFonts w:ascii="Times New Roman" w:hAnsi="Times New Roman" w:cs="Times New Roman"/>
          <w:kern w:val="2"/>
          <w:sz w:val="24"/>
          <w:szCs w:val="24"/>
        </w:rPr>
        <w:t>3) учреждения культуры;</w:t>
      </w:r>
    </w:p>
    <w:p w:rsidR="00F52BB4" w:rsidRPr="00F52BB4" w:rsidRDefault="00F52BB4" w:rsidP="00F52B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2BB4">
        <w:rPr>
          <w:rFonts w:ascii="Times New Roman" w:hAnsi="Times New Roman" w:cs="Times New Roman"/>
          <w:kern w:val="2"/>
          <w:sz w:val="24"/>
          <w:szCs w:val="24"/>
        </w:rPr>
        <w:t xml:space="preserve">4) граждане, осуществляющие проектирование и строительство индивидуального жилого дома взамен сгоревшего (на основании акта о пожаре и документов о проектировании и строительстве). Льгота предоставляется на период восстановления утраченного недвижимого имущества, но не более 3 лет; </w:t>
      </w:r>
    </w:p>
    <w:p w:rsidR="00F52BB4" w:rsidRPr="00F52BB4" w:rsidRDefault="00F52BB4" w:rsidP="00F52B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>5) Герои Советского Союза, Герои Российской Федерации, полные кавалеры ордена Славы;</w:t>
      </w:r>
    </w:p>
    <w:p w:rsidR="00F52BB4" w:rsidRPr="00F52BB4" w:rsidRDefault="00F52BB4" w:rsidP="00F52B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 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</w:t>
      </w:r>
      <w:proofErr w:type="gramStart"/>
      <w:r w:rsidRPr="00F52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F52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торой мировой войны, бывшие военнопленные во время Великой Отечественной войны</w:t>
      </w:r>
      <w:r w:rsidRPr="00F52BB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F52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 ветераны и инвалиды боевых действий;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 xml:space="preserve">3.3.Налоговые льготы в виде освобождения от уплаты налога на 50% предоставляются следующим категориям налогоплательщиков: </w:t>
      </w:r>
    </w:p>
    <w:p w:rsidR="00F52BB4" w:rsidRPr="00F52BB4" w:rsidRDefault="00F52BB4" w:rsidP="00F5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BB4">
        <w:rPr>
          <w:rFonts w:ascii="Times New Roman" w:hAnsi="Times New Roman" w:cs="Times New Roman"/>
          <w:sz w:val="24"/>
          <w:szCs w:val="24"/>
        </w:rPr>
        <w:t xml:space="preserve">1) Гражданам в возрасте восьмидесяти лет и более. </w:t>
      </w:r>
    </w:p>
    <w:p w:rsidR="00F52BB4" w:rsidRPr="00F52BB4" w:rsidRDefault="00F52BB4" w:rsidP="00F52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 xml:space="preserve">3.4. Налогоплательщики,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F52BB4" w:rsidRPr="00F52BB4" w:rsidRDefault="00F52BB4" w:rsidP="00F52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BB4">
        <w:rPr>
          <w:rFonts w:ascii="Times New Roman" w:hAnsi="Times New Roman" w:cs="Times New Roman"/>
          <w:sz w:val="24"/>
          <w:szCs w:val="24"/>
        </w:rPr>
        <w:t xml:space="preserve">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F52BB4" w:rsidRPr="00F52BB4" w:rsidRDefault="00F52BB4" w:rsidP="00F52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BB4" w:rsidRPr="00F52BB4" w:rsidRDefault="00F52BB4" w:rsidP="00F52B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52BB4">
        <w:rPr>
          <w:rFonts w:ascii="Times New Roman" w:hAnsi="Times New Roman" w:cs="Times New Roman"/>
          <w:b/>
          <w:sz w:val="24"/>
          <w:szCs w:val="24"/>
        </w:rPr>
        <w:t>4. Порядок уплаты налога  и авансовых платежей</w:t>
      </w:r>
    </w:p>
    <w:p w:rsidR="00F52BB4" w:rsidRPr="00F52BB4" w:rsidRDefault="00F52BB4" w:rsidP="00F52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52BB4">
        <w:rPr>
          <w:rFonts w:ascii="Times New Roman" w:hAnsi="Times New Roman" w:cs="Times New Roman"/>
          <w:sz w:val="24"/>
          <w:szCs w:val="24"/>
        </w:rPr>
        <w:t xml:space="preserve">       Налогоплательщики – организации уплачивают авансовые платежи по налогу не позднее последнего числа месяца, следующего за истекшим отчетным периодом, в размере  одной четвертой суммы налога, подлежащей уплате за налоговый период. </w:t>
      </w:r>
    </w:p>
    <w:p w:rsidR="00F52BB4" w:rsidRPr="00F52BB4" w:rsidRDefault="00F52BB4" w:rsidP="00F52BB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52BB4" w:rsidRPr="00F52BB4" w:rsidRDefault="00F52BB4" w:rsidP="00F52BB4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BB4" w:rsidRPr="00F52BB4" w:rsidRDefault="00F52BB4" w:rsidP="00F52BB4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760" w:rsidRPr="00F52BB4" w:rsidRDefault="00D37760" w:rsidP="00F52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7760" w:rsidRPr="00F5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BB4"/>
    <w:rsid w:val="00D37760"/>
    <w:rsid w:val="00F5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B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3">
    <w:name w:val="p3"/>
    <w:basedOn w:val="a"/>
    <w:rsid w:val="00F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52BB4"/>
  </w:style>
  <w:style w:type="character" w:styleId="a3">
    <w:name w:val="Emphasis"/>
    <w:qFormat/>
    <w:rsid w:val="00F52BB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5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2020-11-25T10:03:00Z</dcterms:created>
  <dcterms:modified xsi:type="dcterms:W3CDTF">2020-11-25T10:04:00Z</dcterms:modified>
</cp:coreProperties>
</file>