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34" w:rsidRPr="00CE1F34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34" w:rsidRPr="00CE1F34" w:rsidRDefault="00CE1F34" w:rsidP="00CE1F3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34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E1F34" w:rsidRPr="00CE1F34" w:rsidRDefault="00CE1F34" w:rsidP="00CE1F3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34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CE1F34" w:rsidRPr="00CE1F34" w:rsidRDefault="00CE1F34" w:rsidP="00CE1F3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34">
        <w:rPr>
          <w:rFonts w:ascii="Times New Roman" w:hAnsi="Times New Roman" w:cs="Times New Roman"/>
          <w:b/>
          <w:sz w:val="28"/>
          <w:szCs w:val="28"/>
        </w:rPr>
        <w:t xml:space="preserve">Совет  депутатов Медниковского  сельского поселения </w:t>
      </w:r>
    </w:p>
    <w:p w:rsidR="00CE1F34" w:rsidRPr="00CE1F34" w:rsidRDefault="00CE1F34" w:rsidP="00CE1F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34" w:rsidRPr="00CE1F34" w:rsidRDefault="00CE1F34" w:rsidP="00CE1F3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1F3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1F3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E1F34" w:rsidRPr="00CE1F34" w:rsidRDefault="00CE1F34" w:rsidP="00CE1F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34" w:rsidRPr="00CE1F34" w:rsidRDefault="00CE1F34" w:rsidP="00CE1F3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34">
        <w:rPr>
          <w:rFonts w:ascii="Times New Roman" w:hAnsi="Times New Roman" w:cs="Times New Roman"/>
          <w:b/>
          <w:sz w:val="28"/>
          <w:szCs w:val="28"/>
        </w:rPr>
        <w:t xml:space="preserve">от  26.11.2020   №  17 </w:t>
      </w:r>
    </w:p>
    <w:p w:rsidR="00CE1F34" w:rsidRPr="00CE1F34" w:rsidRDefault="00CE1F34" w:rsidP="00CE1F3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t>д. Медниково</w:t>
      </w:r>
    </w:p>
    <w:p w:rsidR="00CE1F34" w:rsidRPr="00CE1F34" w:rsidRDefault="00CE1F34" w:rsidP="00CE1F3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F34" w:rsidRPr="00CE1F34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F34" w:rsidRPr="00CE1F34" w:rsidRDefault="00CE1F34" w:rsidP="00CE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F34" w:rsidRPr="00CE1F34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34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бюджетном процессе в Медниковском сельском поселении</w:t>
      </w:r>
    </w:p>
    <w:p w:rsidR="00CE1F34" w:rsidRPr="00CE1F34" w:rsidRDefault="00CE1F34" w:rsidP="00CE1F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1F34" w:rsidRPr="00CE1F34" w:rsidRDefault="00CE1F34" w:rsidP="00CE1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F34"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о бюджетном процессе в Медниковском сельском поселении, утвержденного решением Совета депутатов сельского поселения от 04.12.2013 № 169 (далее – Положение), в соответствие с положениями Федерального закона от 27.12.2019 г. № 479-ФЗ «О внесении изменений в Бюджетный кодекс Российской Федерации в части казначейского обслуживания и системы казначейских платежей», Совет депутатов Медниковского сельского поселения  </w:t>
      </w:r>
      <w:r w:rsidRPr="00CE1F34">
        <w:rPr>
          <w:rFonts w:ascii="Times New Roman" w:hAnsi="Times New Roman" w:cs="Times New Roman"/>
          <w:b/>
          <w:sz w:val="28"/>
          <w:szCs w:val="28"/>
        </w:rPr>
        <w:t>РЕШИЛ</w:t>
      </w:r>
      <w:r w:rsidRPr="00CE1F3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E1F34" w:rsidRPr="00CE1F34" w:rsidRDefault="00CE1F34" w:rsidP="00CE1F3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t>В пункт 37 Положения внести следующие изменения:</w:t>
      </w:r>
    </w:p>
    <w:p w:rsidR="00CE1F34" w:rsidRPr="00CE1F34" w:rsidRDefault="00CE1F34" w:rsidP="00CE1F3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t>подпункт 1 изложить в следующей редакции:</w:t>
      </w:r>
    </w:p>
    <w:p w:rsidR="00CE1F34" w:rsidRPr="00CE1F34" w:rsidRDefault="00CE1F34" w:rsidP="00CE1F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F34">
        <w:rPr>
          <w:rFonts w:ascii="Times New Roman" w:hAnsi="Times New Roman" w:cs="Times New Roman"/>
          <w:sz w:val="28"/>
          <w:szCs w:val="28"/>
        </w:rPr>
        <w:t>«1) 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 и иными областными законами, решениями Совета депутатов поселения, принятыми в соответствии с положениями Бюджетного кодекса Российской Федерации, с казначейских счетов для осуществления</w:t>
      </w:r>
      <w:proofErr w:type="gramEnd"/>
      <w:r w:rsidRPr="00CE1F34">
        <w:rPr>
          <w:rFonts w:ascii="Times New Roman" w:hAnsi="Times New Roman" w:cs="Times New Roman"/>
          <w:sz w:val="28"/>
          <w:szCs w:val="28"/>
        </w:rPr>
        <w:t xml:space="preserve"> и отражения операций по учету и распределению поступлений и иных поступлений в бюджет поселения</w:t>
      </w:r>
      <w:proofErr w:type="gramStart"/>
      <w:r w:rsidRPr="00CE1F3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E1F34">
        <w:rPr>
          <w:rFonts w:ascii="Times New Roman" w:hAnsi="Times New Roman" w:cs="Times New Roman"/>
          <w:sz w:val="28"/>
          <w:szCs w:val="28"/>
        </w:rPr>
        <w:t>;</w:t>
      </w:r>
    </w:p>
    <w:p w:rsidR="00CE1F34" w:rsidRPr="00CE1F34" w:rsidRDefault="00CE1F34" w:rsidP="00CE1F3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CE1F34" w:rsidRPr="00CE1F34" w:rsidRDefault="00CE1F34" w:rsidP="00CE1F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t xml:space="preserve">«5) перечисление Федеральным казначейством излишне распределенных сумм, средств, необходимых для осуществления возврата (зачета, уточнения) </w:t>
      </w:r>
    </w:p>
    <w:p w:rsidR="00CE1F34" w:rsidRPr="00CE1F34" w:rsidRDefault="00CE1F34" w:rsidP="00CE1F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F34">
        <w:rPr>
          <w:rFonts w:ascii="Times New Roman" w:hAnsi="Times New Roman" w:cs="Times New Roman"/>
          <w:sz w:val="28"/>
          <w:szCs w:val="28"/>
        </w:rPr>
        <w:t xml:space="preserve">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</w:t>
      </w:r>
      <w:proofErr w:type="gramEnd"/>
    </w:p>
    <w:p w:rsidR="00CE1F34" w:rsidRPr="00CE1F34" w:rsidRDefault="00CE1F34" w:rsidP="00CE1F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lastRenderedPageBreak/>
        <w:t>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</w:t>
      </w:r>
      <w:proofErr w:type="gramStart"/>
      <w:r w:rsidRPr="00CE1F3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E1F34" w:rsidRPr="00CE1F34" w:rsidRDefault="00CE1F34" w:rsidP="00CE1F3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t>Абзац первый пункта 40 Положения изложить в следующей редакции:</w:t>
      </w:r>
    </w:p>
    <w:p w:rsidR="00CE1F34" w:rsidRPr="00CE1F34" w:rsidRDefault="00CE1F34" w:rsidP="00CE1F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t>«40. Под кассовым планом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поселения, включая временный кассовый разрыв и объем временно свободных средств</w:t>
      </w:r>
      <w:proofErr w:type="gramStart"/>
      <w:r w:rsidRPr="00CE1F3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E1F34" w:rsidRPr="00CE1F34" w:rsidRDefault="00CE1F34" w:rsidP="00CE1F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t>3. Опубликовать настоящее решение в муниципальной газете «</w:t>
      </w:r>
      <w:proofErr w:type="spellStart"/>
      <w:r w:rsidRPr="00CE1F34">
        <w:rPr>
          <w:rFonts w:ascii="Times New Roman" w:hAnsi="Times New Roman" w:cs="Times New Roman"/>
          <w:sz w:val="28"/>
          <w:szCs w:val="28"/>
        </w:rPr>
        <w:t>Медниковский</w:t>
      </w:r>
      <w:proofErr w:type="spellEnd"/>
      <w:r w:rsidRPr="00CE1F34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сельского поселения в сети «Интернет».</w:t>
      </w:r>
    </w:p>
    <w:p w:rsidR="00CE1F34" w:rsidRPr="00CE1F34" w:rsidRDefault="00CE1F34" w:rsidP="00CE1F34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t>4.Настоящее решение вступает в силу с 1 января 2021 года.</w:t>
      </w:r>
    </w:p>
    <w:p w:rsidR="00CE1F34" w:rsidRPr="00CE1F34" w:rsidRDefault="00CE1F34" w:rsidP="00CE1F3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1F34" w:rsidRPr="00CE1F34" w:rsidRDefault="00CE1F34" w:rsidP="00CE1F3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1F34" w:rsidRPr="00CE1F34" w:rsidRDefault="00CE1F34" w:rsidP="00CE1F3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1F34" w:rsidRPr="00CE1F34" w:rsidRDefault="00CE1F34" w:rsidP="00CE1F3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1F34">
        <w:rPr>
          <w:rFonts w:ascii="Times New Roman" w:hAnsi="Times New Roman" w:cs="Times New Roman"/>
          <w:sz w:val="28"/>
          <w:szCs w:val="28"/>
        </w:rPr>
        <w:t xml:space="preserve">Глава    сельского  поселения                 Ю.В. Иванова             </w:t>
      </w:r>
    </w:p>
    <w:p w:rsidR="00CE1F34" w:rsidRPr="00CE1F34" w:rsidRDefault="00CE1F34" w:rsidP="00CE1F3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1F34" w:rsidRPr="00CE1F34" w:rsidRDefault="00CE1F34" w:rsidP="00CE1F3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F42" w:rsidRPr="00CE1F34" w:rsidRDefault="00782F42" w:rsidP="00CE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2F42" w:rsidRPr="00CE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353E8A"/>
    <w:multiLevelType w:val="hybridMultilevel"/>
    <w:tmpl w:val="98CEBB22"/>
    <w:lvl w:ilvl="0" w:tplc="6E66C6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44B4B"/>
    <w:multiLevelType w:val="hybridMultilevel"/>
    <w:tmpl w:val="BFBE89EA"/>
    <w:lvl w:ilvl="0" w:tplc="68F2981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F34"/>
    <w:rsid w:val="00782F42"/>
    <w:rsid w:val="00CE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1F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E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2020-11-25T10:08:00Z</dcterms:created>
  <dcterms:modified xsi:type="dcterms:W3CDTF">2020-11-25T10:08:00Z</dcterms:modified>
</cp:coreProperties>
</file>