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488" w:rsidRPr="00D068D8" w:rsidRDefault="007C7488" w:rsidP="007C7488">
      <w:pPr>
        <w:jc w:val="right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>проект</w:t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>Российская   Федерация</w:t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>Администрация Медниковского сельского поселения</w:t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>Старорусский район Новгородская область</w:t>
      </w:r>
    </w:p>
    <w:p w:rsidR="007C7488" w:rsidRPr="00D068D8" w:rsidRDefault="007C7488" w:rsidP="007C7488">
      <w:pPr>
        <w:jc w:val="right"/>
        <w:rPr>
          <w:rFonts w:ascii="Times New Roman" w:eastAsia="SimSun" w:hAnsi="Times New Roman"/>
          <w:sz w:val="28"/>
          <w:szCs w:val="28"/>
          <w:lang w:val="ru-RU"/>
        </w:rPr>
      </w:pP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32"/>
          <w:szCs w:val="32"/>
          <w:lang w:val="ru-RU"/>
        </w:rPr>
      </w:pPr>
      <w:r w:rsidRPr="00D068D8">
        <w:rPr>
          <w:rFonts w:ascii="Times New Roman" w:eastAsia="SimSun" w:hAnsi="Times New Roman"/>
          <w:b/>
          <w:sz w:val="32"/>
          <w:szCs w:val="32"/>
          <w:lang w:val="ru-RU"/>
        </w:rPr>
        <w:t>ПОСТАНОВЛЕНИЕ</w:t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32"/>
          <w:szCs w:val="32"/>
          <w:lang w:val="ru-RU"/>
        </w:rPr>
      </w:pPr>
    </w:p>
    <w:p w:rsidR="007C7488" w:rsidRPr="00D068D8" w:rsidRDefault="007C7488" w:rsidP="007C7488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D068D8">
        <w:rPr>
          <w:rFonts w:ascii="Times New Roman" w:eastAsia="SimSun" w:hAnsi="Times New Roman"/>
          <w:b/>
          <w:sz w:val="28"/>
          <w:szCs w:val="28"/>
          <w:lang w:val="ru-RU"/>
        </w:rPr>
        <w:t xml:space="preserve">от  № </w:t>
      </w:r>
    </w:p>
    <w:p w:rsidR="007C7488" w:rsidRPr="00D068D8" w:rsidRDefault="007C7488" w:rsidP="007C7488">
      <w:pPr>
        <w:jc w:val="center"/>
        <w:rPr>
          <w:rFonts w:ascii="Times New Roman" w:eastAsia="SimSun" w:hAnsi="Times New Roman"/>
          <w:sz w:val="28"/>
          <w:szCs w:val="28"/>
        </w:rPr>
      </w:pPr>
      <w:r w:rsidRPr="00D068D8">
        <w:rPr>
          <w:rFonts w:ascii="Times New Roman" w:eastAsia="SimSun" w:hAnsi="Times New Roman"/>
          <w:sz w:val="28"/>
          <w:szCs w:val="28"/>
        </w:rPr>
        <w:t>д. Медниково</w:t>
      </w:r>
    </w:p>
    <w:p w:rsidR="007C7488" w:rsidRDefault="007C7488" w:rsidP="007C7488"/>
    <w:p w:rsidR="00B14E6F" w:rsidRDefault="00B14E6F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B14E6F" w:rsidRPr="007C7488" w:rsidTr="007C7488">
        <w:trPr>
          <w:trHeight w:val="2885"/>
        </w:trPr>
        <w:tc>
          <w:tcPr>
            <w:tcW w:w="10031" w:type="dxa"/>
            <w:noWrap/>
          </w:tcPr>
          <w:p w:rsidR="00B14E6F" w:rsidRDefault="007C7488" w:rsidP="007C748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_GoBack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внесении изменений в Порядок и условия предоставления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аренду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имущества, включенного в Перечень муниципального имущества поселения, свободного от прав третьих лиц,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ржки субъектов малого и среднего предпринимательства</w:t>
            </w:r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утвержденный постановлением администрации Медниковского сельского поселения от 25.09.2018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№ 71</w:t>
            </w:r>
            <w:proofErr w:type="gramEnd"/>
          </w:p>
        </w:tc>
      </w:tr>
    </w:tbl>
    <w:p w:rsidR="00B14E6F" w:rsidRPr="007C7488" w:rsidRDefault="00B14E6F">
      <w:pPr>
        <w:ind w:firstLine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14E6F" w:rsidRDefault="007C7488" w:rsidP="007C748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 6 октября 2003 года № 131-ФЗ «Об общих принципах организации ме</w:t>
      </w:r>
      <w:r>
        <w:rPr>
          <w:rFonts w:ascii="Times New Roman" w:hAnsi="Times New Roman"/>
          <w:sz w:val="28"/>
          <w:szCs w:val="28"/>
          <w:lang w:val="ru-RU"/>
        </w:rPr>
        <w:t xml:space="preserve">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Уставом Медниковского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поселения, Администрация Медниковского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 </w:t>
      </w: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  <w:proofErr w:type="gramEnd"/>
    </w:p>
    <w:p w:rsidR="00B14E6F" w:rsidRDefault="007C748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Медниковского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05.09.2018  № 71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и условий предоставления в аренду имущества, включенного в Перечень муниципального имущества поселения свободного от прав третьих лиц, в</w:t>
      </w:r>
      <w:r>
        <w:rPr>
          <w:rFonts w:ascii="Times New Roman" w:hAnsi="Times New Roman"/>
          <w:sz w:val="28"/>
          <w:szCs w:val="28"/>
          <w:lang w:val="ru-RU"/>
        </w:rPr>
        <w:t xml:space="preserve"> целях предоставления его во владение и (или) пользование субъектам малого и среднего предпринимательства и организациям, </w:t>
      </w:r>
      <w:r>
        <w:rPr>
          <w:rFonts w:ascii="Times New Roman" w:hAnsi="Times New Roman"/>
          <w:sz w:val="28"/>
          <w:szCs w:val="28"/>
          <w:lang w:val="ru-RU"/>
        </w:rPr>
        <w:t>образующим инфраструктуру поддержки субъектов малого и среднего предпринимательства», утвержденный постановлением администрации Медниковского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 25.09.2018  № 71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соответственно, Постановление, Порядок и условия), следующие изменения:</w:t>
      </w:r>
    </w:p>
    <w:p w:rsidR="00B14E6F" w:rsidRDefault="007C748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Название постановления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«Об утверждении порядка и условий предоставления в аренду имущества, включенного в Перечень муниципального имущества поселения свободного от прав третьих лиц, в целях предоставления его во владение и (или) пользование субъектам малого и среднего предприним</w:t>
      </w:r>
      <w:r>
        <w:rPr>
          <w:rFonts w:ascii="Times New Roman" w:hAnsi="Times New Roman"/>
          <w:sz w:val="28"/>
          <w:szCs w:val="28"/>
          <w:lang w:val="ru-RU"/>
        </w:rPr>
        <w:t xml:space="preserve">ательства и организациям, образующим инфраструктуру поддержки субъектов малого и среднего предпринимательства, а также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физическим лицам, не являющимся индивидуальными предпринимателями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и применяющими специальный налоговый режим «Налог на профессиональный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</w:t>
      </w:r>
      <w:r>
        <w:rPr>
          <w:rFonts w:ascii="Times New Roman" w:hAnsi="Times New Roman"/>
          <w:sz w:val="28"/>
          <w:szCs w:val="28"/>
          <w:lang w:val="ru-RU" w:eastAsia="ru-RU"/>
        </w:rPr>
        <w:t>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Название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Порядок и условия предоставления в аренду имущества, включенного в Перечень муниципального имущества поселения свободного от прав третьих лиц, в целях предоставления его во владение и (или) </w:t>
      </w:r>
      <w:r>
        <w:rPr>
          <w:rFonts w:ascii="Times New Roman" w:hAnsi="Times New Roman"/>
          <w:sz w:val="28"/>
          <w:szCs w:val="28"/>
          <w:lang w:val="ru-RU"/>
        </w:rPr>
        <w:t xml:space="preserve"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>
        <w:rPr>
          <w:rFonts w:ascii="Times New Roman" w:hAnsi="Times New Roman"/>
          <w:sz w:val="28"/>
          <w:szCs w:val="28"/>
          <w:lang w:val="ru-RU" w:eastAsia="ru-RU"/>
        </w:rPr>
        <w:t>физическим лицам, не являющимся индивидуальными предпринимателями и применяющими специа</w:t>
      </w:r>
      <w:r>
        <w:rPr>
          <w:rFonts w:ascii="Times New Roman" w:hAnsi="Times New Roman"/>
          <w:sz w:val="28"/>
          <w:szCs w:val="28"/>
          <w:lang w:val="ru-RU" w:eastAsia="ru-RU"/>
        </w:rPr>
        <w:t>льный налоговый режим «Налог на профессиональный доход».</w:t>
      </w:r>
      <w:proofErr w:type="gramEnd"/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1 раздела </w:t>
      </w:r>
      <w:r>
        <w:rPr>
          <w:rFonts w:ascii="Times New Roman" w:hAnsi="Times New Roman"/>
          <w:sz w:val="28"/>
          <w:szCs w:val="28"/>
          <w:lang w:eastAsia="ru-RU"/>
        </w:rPr>
        <w:t>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«1.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Настоящий Порядок и условия предоставления в аренду имущества, включенного в Перечень муниципального имущества, свободного от пр</w:t>
      </w:r>
      <w:r>
        <w:rPr>
          <w:rFonts w:ascii="Times New Roman" w:hAnsi="Times New Roman"/>
          <w:sz w:val="28"/>
          <w:szCs w:val="28"/>
          <w:lang w:val="ru-RU" w:eastAsia="ru-RU"/>
        </w:rPr>
        <w:t>ав третьих лиц,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</w:t>
      </w:r>
      <w:r>
        <w:rPr>
          <w:rFonts w:ascii="Times New Roman" w:hAnsi="Times New Roman"/>
          <w:sz w:val="28"/>
          <w:szCs w:val="28"/>
          <w:lang w:val="ru-RU" w:eastAsia="ru-RU"/>
        </w:rPr>
        <w:t>яющимся индивидуальными предпринимателями и применяющими специальный налоговый режим «Налог на профессиональный доход» (далее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Порядок), разработан в соответствии с Федеральным законом от 24 июля 2007 года № 209-ФЗ «О развитии малого и среднего предпринимат</w:t>
      </w:r>
      <w:r>
        <w:rPr>
          <w:rFonts w:ascii="Times New Roman" w:hAnsi="Times New Roman"/>
          <w:sz w:val="28"/>
          <w:szCs w:val="28"/>
          <w:lang w:val="ru-RU" w:eastAsia="ru-RU"/>
        </w:rPr>
        <w:t>ельства в Российской Федерации» и определяет порядок и условия предоставления в аренду муниципального имущества из Перечня муниципального имущества свободного от прав третьих лиц, предоставляемого субъектам малого и среднего предпринимательства и организац</w:t>
      </w:r>
      <w:r>
        <w:rPr>
          <w:rFonts w:ascii="Times New Roman" w:hAnsi="Times New Roman"/>
          <w:sz w:val="28"/>
          <w:szCs w:val="28"/>
          <w:lang w:val="ru-RU" w:eastAsia="ru-RU"/>
        </w:rPr>
        <w:t>иям, образующим инфраструктуру поддержки субъектов малого и среднего предпринимательства, а также физическим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лицам, не являющимся индивидуальными предпринимателями и применяющими специальный налоговый режим «Налог на профессиональный доход» (далее Имуществ</w:t>
      </w:r>
      <w:r>
        <w:rPr>
          <w:rFonts w:ascii="Times New Roman" w:hAnsi="Times New Roman"/>
          <w:sz w:val="28"/>
          <w:szCs w:val="28"/>
          <w:lang w:val="ru-RU" w:eastAsia="ru-RU"/>
        </w:rPr>
        <w:t>о, Перечень).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абзаце первом пункта 4 раздела 1 Порядка и условий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добавить слова «а также физи</w:t>
      </w:r>
      <w:r>
        <w:rPr>
          <w:rFonts w:ascii="Times New Roman" w:hAnsi="Times New Roman"/>
          <w:sz w:val="28"/>
          <w:szCs w:val="28"/>
          <w:lang w:val="ru-RU" w:eastAsia="ru-RU"/>
        </w:rPr>
        <w:t>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абзаце втором пункта 4 раздела 1 Порядка и условий после слов «субъектам малого и среднего предпринимательства» до</w:t>
      </w:r>
      <w:r>
        <w:rPr>
          <w:rFonts w:ascii="Times New Roman" w:hAnsi="Times New Roman"/>
          <w:sz w:val="28"/>
          <w:szCs w:val="28"/>
          <w:lang w:val="ru-RU" w:eastAsia="ru-RU"/>
        </w:rPr>
        <w:t>бавить слова «а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пункте 5 Порядка и условий после слов «образующим инфраструктуру поддержки субъектов мал</w:t>
      </w:r>
      <w:r>
        <w:rPr>
          <w:rFonts w:ascii="Times New Roman" w:hAnsi="Times New Roman"/>
          <w:sz w:val="28"/>
          <w:szCs w:val="28"/>
          <w:lang w:val="ru-RU" w:eastAsia="ru-RU"/>
        </w:rPr>
        <w:t>ого и среднего предпринимательства» добавить слова «а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Наименование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«Перечень документов, представляемых в Администрацию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а также физическими лицами</w:t>
      </w:r>
      <w:r>
        <w:rPr>
          <w:rFonts w:ascii="Times New Roman" w:hAnsi="Times New Roman"/>
          <w:sz w:val="28"/>
          <w:szCs w:val="28"/>
          <w:lang w:val="ru-RU" w:eastAsia="ru-RU"/>
        </w:rPr>
        <w:t>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6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«6. Юридические лица, являющиеся субъектами малого и средне</w:t>
      </w:r>
      <w:r>
        <w:rPr>
          <w:rFonts w:ascii="Times New Roman" w:hAnsi="Times New Roman"/>
          <w:sz w:val="28"/>
          <w:szCs w:val="28"/>
          <w:lang w:val="ru-RU" w:eastAsia="ru-RU"/>
        </w:rPr>
        <w:t>го предпринимательства либо организациями, образующими инфраструктуру поддержки субъектов малого и среднего предпринимательства, а также физические лица, не являющиеся индивидуальными предпринимателями и применяющими специальный налоговый режим «Налог на п</w:t>
      </w:r>
      <w:r>
        <w:rPr>
          <w:rFonts w:ascii="Times New Roman" w:hAnsi="Times New Roman"/>
          <w:sz w:val="28"/>
          <w:szCs w:val="28"/>
          <w:lang w:val="ru-RU" w:eastAsia="ru-RU"/>
        </w:rPr>
        <w:t>рофессиональный доход» (далее субъекты или организации), представляют в Администрацию заявление с приложением следующих документов: копии учредительных документов;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копию свидетельства о постановке на учет в налоговом органе (ИНН);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выписку из единого госуда</w:t>
      </w:r>
      <w:r>
        <w:rPr>
          <w:rFonts w:ascii="Times New Roman" w:hAnsi="Times New Roman"/>
          <w:sz w:val="28"/>
          <w:szCs w:val="28"/>
          <w:lang w:val="ru-RU" w:eastAsia="ru-RU"/>
        </w:rPr>
        <w:t>рственного реестра юридических лиц (ЕГРЮЛ), полученную не ранее чем за 3 месяца до подачи заявления;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документ, подтверждающий полномочия лица, подписавшего заявление;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доверенность представителя (в случае представления документов доверенным лицом).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Выписка </w:t>
      </w:r>
      <w:r>
        <w:rPr>
          <w:rFonts w:ascii="Times New Roman" w:hAnsi="Times New Roman"/>
          <w:sz w:val="28"/>
          <w:szCs w:val="28"/>
          <w:lang w:val="ru-RU" w:eastAsia="ru-RU"/>
        </w:rPr>
        <w:t>из ЕГРЮЛ запрашивается отделом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.».</w:t>
      </w:r>
      <w:proofErr w:type="gramEnd"/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6.1.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</w:t>
      </w:r>
      <w:r>
        <w:rPr>
          <w:rFonts w:ascii="Times New Roman" w:hAnsi="Times New Roman"/>
          <w:sz w:val="28"/>
          <w:szCs w:val="28"/>
          <w:lang w:val="ru-RU" w:eastAsia="ru-RU"/>
        </w:rPr>
        <w:t>«субъектов малого и среднего предпринимательства либо организаций, образующих инфраструктуру поддержки субъектов малого и среднего предпринимательства» заменить словами «субъектов или организаций».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7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«Индивидуаль</w:t>
      </w:r>
      <w:r>
        <w:rPr>
          <w:rFonts w:ascii="Times New Roman" w:hAnsi="Times New Roman"/>
          <w:sz w:val="28"/>
          <w:szCs w:val="28"/>
          <w:lang w:val="ru-RU" w:eastAsia="ru-RU"/>
        </w:rPr>
        <w:t>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предпринимательства» заменить словами «субъекты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7.1 раздела </w:t>
      </w:r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 w:eastAsia="ru-RU"/>
        </w:rPr>
        <w:t>рядка и условий слова «субъектами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предпринимательства» заменить словами «субъектами и организациями».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Название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</w:t>
      </w:r>
      <w:r>
        <w:rPr>
          <w:rFonts w:ascii="Times New Roman" w:hAnsi="Times New Roman"/>
          <w:sz w:val="28"/>
          <w:szCs w:val="28"/>
          <w:lang w:val="ru-RU" w:eastAsia="ru-RU"/>
        </w:rPr>
        <w:t>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>. Порядок предоставления имущества в аренду субъектам и организациям» при заключении договоров аренды Имущества на новый срок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8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«3.8. По истечении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срока действия договора аренды, заключенного в виде муниципальной преференции, заключение договора аренды на новый срок с субъектами и организациями, осуществляется в соответствии с частью 9 статьи 17.1 Федерального закона «О защите конкуренции».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пункте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9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слова «Субъект малого и среднего предпринимательства либо организация, образующая инфраструктуру поддержки субъектов малого и среднего предпринимательства» заменить словами «Субъект и организация».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Пункт 11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</w:t>
      </w:r>
      <w:r>
        <w:rPr>
          <w:rFonts w:ascii="Times New Roman" w:hAnsi="Times New Roman"/>
          <w:sz w:val="28"/>
          <w:szCs w:val="28"/>
          <w:lang w:val="ru-RU" w:eastAsia="ru-RU"/>
        </w:rPr>
        <w:t>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«11. В целях принятия решения о предоставлении субъектам и организациям, Имущества в аренду без проведения торгов на новый срок Администрация в течение пяти рабочих дней направляет в Совет депутатов соответствующую информацию 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приложением копий поступившего заявления и документов.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Совет депутатов направляет свои рекомендации в адрес Администрации в течение трех рабочих дней с момента проведения очередного заседания совета и рассмотрения поступивших документов. В течение пяти ра</w:t>
      </w:r>
      <w:r>
        <w:rPr>
          <w:rFonts w:ascii="Times New Roman" w:hAnsi="Times New Roman"/>
          <w:sz w:val="28"/>
          <w:szCs w:val="28"/>
          <w:lang w:val="ru-RU" w:eastAsia="ru-RU"/>
        </w:rPr>
        <w:t>бочих дней с даты поступления рекомендаций Совета Администрация принимает решение о предоставлении Имущества в аренду на новый срок, готовит и направляет субъекту и организации почтовым отправлением проект договора аренды для подписания либо принимает реше</w:t>
      </w:r>
      <w:r>
        <w:rPr>
          <w:rFonts w:ascii="Times New Roman" w:hAnsi="Times New Roman"/>
          <w:sz w:val="28"/>
          <w:szCs w:val="28"/>
          <w:lang w:val="ru-RU" w:eastAsia="ru-RU"/>
        </w:rPr>
        <w:t>ние об отказе в предоставлении Имущества с указанием причин отказа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.».</w:t>
      </w:r>
      <w:proofErr w:type="gramEnd"/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14 раздела </w:t>
      </w:r>
      <w:r>
        <w:rPr>
          <w:rFonts w:ascii="Times New Roman" w:hAnsi="Times New Roman"/>
          <w:sz w:val="28"/>
          <w:szCs w:val="28"/>
          <w:lang w:eastAsia="ru-RU"/>
        </w:rPr>
        <w:t>III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предпринимательств» заменить словами «субъекту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Название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изложить в следу</w:t>
      </w:r>
      <w:r>
        <w:rPr>
          <w:rFonts w:ascii="Times New Roman" w:hAnsi="Times New Roman"/>
          <w:sz w:val="28"/>
          <w:szCs w:val="28"/>
          <w:lang w:val="ru-RU" w:eastAsia="ru-RU"/>
        </w:rPr>
        <w:t>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«Порядок предоставления Имущества в аренду в порядке оказания субъектам и организациям муниципальной преференции».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15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«Право заключить договор аренды Имущества без проведения </w:t>
      </w:r>
      <w:r>
        <w:rPr>
          <w:rFonts w:ascii="Times New Roman" w:hAnsi="Times New Roman"/>
          <w:sz w:val="28"/>
          <w:szCs w:val="28"/>
          <w:lang w:val="ru-RU" w:eastAsia="ru-RU"/>
        </w:rPr>
        <w:t>торгов имеют субъекты и организации, в случае, указанном в пункте 4 Порядка и условий».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16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«16. Субъект и организация, заинтересованные в предоставлении Имущества в порядке оказания муниципа</w:t>
      </w:r>
      <w:r>
        <w:rPr>
          <w:rFonts w:ascii="Times New Roman" w:hAnsi="Times New Roman"/>
          <w:sz w:val="28"/>
          <w:szCs w:val="28"/>
          <w:lang w:val="ru-RU" w:eastAsia="ru-RU"/>
        </w:rPr>
        <w:t>льной преференции, представляют в Администрацию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</w:t>
      </w:r>
      <w:r>
        <w:rPr>
          <w:rFonts w:ascii="Times New Roman" w:hAnsi="Times New Roman"/>
          <w:sz w:val="28"/>
          <w:szCs w:val="28"/>
          <w:lang w:val="ru-RU" w:eastAsia="ru-RU"/>
        </w:rPr>
        <w:t>авляется Имущество.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 заявлению прилагаются документы, предусмотренные пунктами 6, 7 Порядка, и документы, предусмотренные пунктами 2 - 5 части 1 статьи 20 Федерального закона «О защите конкуренции».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В пункте 18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</w:t>
      </w:r>
      <w:r>
        <w:rPr>
          <w:rFonts w:ascii="Times New Roman" w:hAnsi="Times New Roman"/>
          <w:sz w:val="28"/>
          <w:szCs w:val="28"/>
          <w:lang w:val="ru-RU" w:eastAsia="ru-RU"/>
        </w:rPr>
        <w:t>у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21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 или </w:t>
      </w:r>
      <w:r>
        <w:rPr>
          <w:rFonts w:ascii="Times New Roman" w:hAnsi="Times New Roman"/>
          <w:sz w:val="28"/>
          <w:szCs w:val="28"/>
          <w:lang w:val="ru-RU" w:eastAsia="ru-RU"/>
        </w:rPr>
        <w:t>среднего либо организации, образующей инфраструктуру поддержки субъектов малого и среднего предпринимательства» заменить словами 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2 пункта 23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«не является субъектом малого или среднего пре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дпринимательства либо организацией, образующей инфраструктуру поддержки субъектов малого и среднего предпринимательства» заменить словами «не является субъектом малого или среднего предпринимательства либо организацией, образующей инфраструктуру поддержки </w:t>
      </w:r>
      <w:r>
        <w:rPr>
          <w:rFonts w:ascii="Times New Roman" w:hAnsi="Times New Roman"/>
          <w:sz w:val="28"/>
          <w:szCs w:val="28"/>
          <w:lang w:val="ru-RU" w:eastAsia="ru-RU"/>
        </w:rPr>
        <w:t>субъектов малого и среднего предпринимательства или физическим лицом, не являющимся индивидуальным предпринимателем и применяющим специальный налоговый режим «Налог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на профессиональный доход».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3 пункта 23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</w:t>
      </w:r>
      <w:r>
        <w:rPr>
          <w:rFonts w:ascii="Times New Roman" w:hAnsi="Times New Roman"/>
          <w:sz w:val="28"/>
          <w:szCs w:val="28"/>
          <w:lang w:val="ru-RU" w:eastAsia="ru-RU"/>
        </w:rPr>
        <w:t>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«субъектом и организацией».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4 пункта 23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</w:t>
      </w:r>
      <w:r>
        <w:rPr>
          <w:rFonts w:ascii="Times New Roman" w:hAnsi="Times New Roman"/>
          <w:sz w:val="28"/>
          <w:szCs w:val="28"/>
          <w:lang w:val="ru-RU" w:eastAsia="ru-RU"/>
        </w:rPr>
        <w:t>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«субъектом и организацией».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4 пункта 23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«другог</w:t>
      </w:r>
      <w:r>
        <w:rPr>
          <w:rFonts w:ascii="Times New Roman" w:hAnsi="Times New Roman"/>
          <w:sz w:val="28"/>
          <w:szCs w:val="28"/>
          <w:lang w:val="ru-RU" w:eastAsia="ru-RU"/>
        </w:rPr>
        <w:t>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«другого субъекта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Пункт 25 раздела </w:t>
      </w: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</w:t>
      </w:r>
      <w:r>
        <w:rPr>
          <w:rFonts w:ascii="Times New Roman" w:hAnsi="Times New Roman"/>
          <w:sz w:val="28"/>
          <w:szCs w:val="28"/>
          <w:lang w:val="ru-RU" w:eastAsia="ru-RU"/>
        </w:rPr>
        <w:t>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в виде муниципальной преференции Администрация направляет почтовым отправлением либо другим доступным способом заинтересованному субъекту 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организации, по адресу, указанному в заявлении, письменное извещение о принятом решении.».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Название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«1.26. Порядок предоставления Имущества в аренду на торгах субъектам и организациям».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Пункт 26 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«26. Право заключить договор аренды Имущества на торгах в случае, указанном в пункте 4 Порядка, имеют субъекты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2 пункта 27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 среднего предпринимательства либо организации, образующей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инфраструктуру поддержки субъектов малого и среднего предпринимательства» заменить словами «субъекту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3 пункта 27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«об отказе в его пред</w:t>
      </w:r>
      <w:r>
        <w:rPr>
          <w:rFonts w:ascii="Times New Roman" w:hAnsi="Times New Roman"/>
          <w:sz w:val="28"/>
          <w:szCs w:val="28"/>
          <w:lang w:val="ru-RU" w:eastAsia="ru-RU"/>
        </w:rPr>
        <w:t>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«об отказе в его предоставлении субъекту и организации».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абзаце 4 пункта 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7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«заключенного субъектом и о</w:t>
      </w:r>
      <w:r>
        <w:rPr>
          <w:rFonts w:ascii="Times New Roman" w:hAnsi="Times New Roman"/>
          <w:sz w:val="28"/>
          <w:szCs w:val="28"/>
          <w:lang w:val="ru-RU" w:eastAsia="ru-RU"/>
        </w:rPr>
        <w:t>рганизацией».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абзаце 5 пункта 27 раздела </w:t>
      </w:r>
      <w:r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«субъекту и орган</w:t>
      </w:r>
      <w:r>
        <w:rPr>
          <w:rFonts w:ascii="Times New Roman" w:hAnsi="Times New Roman"/>
          <w:sz w:val="28"/>
          <w:szCs w:val="28"/>
          <w:lang w:val="ru-RU" w:eastAsia="ru-RU"/>
        </w:rPr>
        <w:t>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31 раздела </w:t>
      </w:r>
      <w:r>
        <w:rPr>
          <w:rFonts w:ascii="Times New Roman" w:hAnsi="Times New Roman"/>
          <w:sz w:val="28"/>
          <w:szCs w:val="28"/>
          <w:lang w:eastAsia="ru-RU"/>
        </w:rPr>
        <w:t>VI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«указанное в заявлении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предпринимательства» заменить словами «указанное в заявлении субъекта и орган</w:t>
      </w:r>
      <w:r>
        <w:rPr>
          <w:rFonts w:ascii="Times New Roman" w:hAnsi="Times New Roman"/>
          <w:sz w:val="28"/>
          <w:szCs w:val="28"/>
          <w:lang w:val="ru-RU" w:eastAsia="ru-RU"/>
        </w:rPr>
        <w:t>изации».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32 раздела </w:t>
      </w:r>
      <w:r>
        <w:rPr>
          <w:rFonts w:ascii="Times New Roman" w:hAnsi="Times New Roman"/>
          <w:sz w:val="28"/>
          <w:szCs w:val="28"/>
          <w:lang w:eastAsia="ru-RU"/>
        </w:rPr>
        <w:t>VI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Порядка и условий слова «Субъектам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предпринимательства» заменить словами «субъектам и организациям».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пункте 33 раздела </w:t>
      </w:r>
      <w:r>
        <w:rPr>
          <w:rFonts w:ascii="Times New Roman" w:hAnsi="Times New Roman"/>
          <w:sz w:val="28"/>
          <w:szCs w:val="28"/>
          <w:lang w:eastAsia="ru-RU"/>
        </w:rPr>
        <w:t>VI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Порядка и условий слова «Целевое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предпринимательства» заменить словами «Целевое исполь</w:t>
      </w:r>
      <w:r>
        <w:rPr>
          <w:rFonts w:ascii="Times New Roman" w:hAnsi="Times New Roman"/>
          <w:sz w:val="28"/>
          <w:szCs w:val="28"/>
          <w:lang w:val="ru-RU" w:eastAsia="ru-RU"/>
        </w:rPr>
        <w:t>зование субъектом и организацией».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Наименование приложения № 1 к Порядку и условиям изложить в следующей редакции:</w:t>
      </w:r>
    </w:p>
    <w:p w:rsidR="00B14E6F" w:rsidRDefault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«Приложение № 1 к Порядку и условиям предоставления в аренду имущества, включенного в Перечень муниципального имущества, свободного от прав т</w:t>
      </w:r>
      <w:r>
        <w:rPr>
          <w:rFonts w:ascii="Times New Roman" w:hAnsi="Times New Roman"/>
          <w:sz w:val="28"/>
          <w:szCs w:val="28"/>
          <w:lang w:val="ru-RU" w:eastAsia="ru-RU"/>
        </w:rPr>
        <w:t>ретьих лиц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</w:t>
      </w:r>
      <w:r>
        <w:rPr>
          <w:rFonts w:ascii="Times New Roman" w:hAnsi="Times New Roman"/>
          <w:sz w:val="28"/>
          <w:szCs w:val="28"/>
          <w:lang w:val="ru-RU" w:eastAsia="ru-RU"/>
        </w:rPr>
        <w:t>ся индивидуальными предпринимателями и применяющими специальный налоговый режим «Налог на профессиональный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доход», в Администрацию Медниковского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14E6F" w:rsidRDefault="007C7488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Наименование приложения № 2 к Порядку и условиям изложить в следующей редакции: </w:t>
      </w:r>
    </w:p>
    <w:p w:rsidR="00B14E6F" w:rsidRDefault="007C7488" w:rsidP="007C74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«Приложен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ие № 2 к Порядку и условиям предоставления в аренду имущества, включенного в Перечень муниципального имущества, свободного от прав третьих лиц в целях предоставления его во владение и (или) пользование субъектам малого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и среднего предпринимательства и орга</w:t>
      </w:r>
      <w:r>
        <w:rPr>
          <w:rFonts w:ascii="Times New Roman" w:hAnsi="Times New Roman"/>
          <w:sz w:val="28"/>
          <w:szCs w:val="28"/>
          <w:lang w:val="ru-RU" w:eastAsia="ru-RU"/>
        </w:rPr>
        <w:t>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доход», в Админис</w:t>
      </w:r>
      <w:r>
        <w:rPr>
          <w:rFonts w:ascii="Times New Roman" w:hAnsi="Times New Roman"/>
          <w:sz w:val="28"/>
          <w:szCs w:val="28"/>
          <w:lang w:val="ru-RU" w:eastAsia="ru-RU"/>
        </w:rPr>
        <w:t>трацию Медниковского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14E6F" w:rsidRDefault="007C7488" w:rsidP="007C7488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«Медниковский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Медниковского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в информационно-коммуникационной сети «Интернет».</w:t>
      </w:r>
    </w:p>
    <w:p w:rsidR="00B14E6F" w:rsidRDefault="00B14E6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4E6F" w:rsidRDefault="00B14E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4E6F" w:rsidRDefault="007C7488">
      <w:pPr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Глава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администра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ции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Ю.В. Иванова</w:t>
      </w:r>
    </w:p>
    <w:p w:rsidR="00B14E6F" w:rsidRPr="007C7488" w:rsidRDefault="00B14E6F">
      <w:pPr>
        <w:jc w:val="both"/>
        <w:rPr>
          <w:lang w:val="ru-RU"/>
        </w:rPr>
      </w:pPr>
    </w:p>
    <w:sectPr w:rsidR="00B14E6F" w:rsidRPr="007C7488" w:rsidSect="00B14E6F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631D"/>
    <w:multiLevelType w:val="multilevel"/>
    <w:tmpl w:val="584A631D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7C7488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14E6F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1337ED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E6F"/>
    <w:pPr>
      <w:ind w:firstLine="360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7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748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99"/>
    <w:unhideWhenUsed/>
    <w:rsid w:val="007C7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2424</Words>
  <Characters>13818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2018-04-10T05:36:00Z</dcterms:created>
  <dcterms:modified xsi:type="dcterms:W3CDTF">2022-08-15T09:08:00Z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