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CB" w:rsidRPr="00D36C2A" w:rsidRDefault="009563CB" w:rsidP="00D330D9">
      <w:pPr>
        <w:jc w:val="right"/>
        <w:rPr>
          <w:color w:val="auto"/>
          <w:sz w:val="28"/>
          <w:szCs w:val="28"/>
          <w:lang w:val="ru-RU"/>
        </w:rPr>
      </w:pPr>
      <w:r>
        <w:rPr>
          <w:color w:val="auto"/>
          <w:sz w:val="28"/>
          <w:szCs w:val="28"/>
          <w:lang w:val="ru-RU"/>
        </w:rPr>
        <w:t>Проект</w:t>
      </w:r>
    </w:p>
    <w:p w:rsidR="009563CB" w:rsidRPr="00070EE9" w:rsidRDefault="009563CB" w:rsidP="00B34FA1">
      <w:pPr>
        <w:jc w:val="center"/>
        <w:rPr>
          <w:b/>
          <w:sz w:val="28"/>
          <w:szCs w:val="28"/>
          <w:lang w:val="ru-RU"/>
        </w:rPr>
      </w:pPr>
      <w:r w:rsidRPr="00070EE9">
        <w:rPr>
          <w:b/>
          <w:sz w:val="28"/>
          <w:szCs w:val="28"/>
          <w:lang w:val="ru-RU"/>
        </w:rPr>
        <w:t>Российская Федерация</w:t>
      </w:r>
    </w:p>
    <w:p w:rsidR="009563CB" w:rsidRPr="00070EE9" w:rsidRDefault="009563CB" w:rsidP="00B34FA1">
      <w:pPr>
        <w:jc w:val="center"/>
        <w:rPr>
          <w:b/>
          <w:sz w:val="28"/>
          <w:szCs w:val="28"/>
          <w:lang w:val="ru-RU"/>
        </w:rPr>
      </w:pPr>
      <w:r w:rsidRPr="00070EE9">
        <w:rPr>
          <w:b/>
          <w:sz w:val="28"/>
          <w:szCs w:val="28"/>
          <w:lang w:val="ru-RU"/>
        </w:rPr>
        <w:t>Новгородская область Старорусский район</w:t>
      </w:r>
    </w:p>
    <w:p w:rsidR="009563CB" w:rsidRPr="00070EE9" w:rsidRDefault="009563CB" w:rsidP="00B34FA1">
      <w:pPr>
        <w:jc w:val="center"/>
        <w:rPr>
          <w:b/>
          <w:sz w:val="28"/>
          <w:szCs w:val="28"/>
          <w:lang w:val="ru-RU"/>
        </w:rPr>
      </w:pPr>
      <w:r w:rsidRPr="00070EE9">
        <w:rPr>
          <w:b/>
          <w:sz w:val="28"/>
          <w:szCs w:val="28"/>
          <w:lang w:val="ru-RU"/>
        </w:rPr>
        <w:t>Администрация Медниковского сельского поселения</w:t>
      </w:r>
    </w:p>
    <w:p w:rsidR="009563CB" w:rsidRPr="00070EE9" w:rsidRDefault="009563CB" w:rsidP="00B34FA1">
      <w:pPr>
        <w:jc w:val="center"/>
        <w:rPr>
          <w:sz w:val="28"/>
          <w:szCs w:val="28"/>
          <w:lang w:val="ru-RU"/>
        </w:rPr>
      </w:pPr>
    </w:p>
    <w:p w:rsidR="009563CB" w:rsidRPr="00070EE9" w:rsidRDefault="009563CB" w:rsidP="00B34FA1">
      <w:pPr>
        <w:jc w:val="center"/>
        <w:rPr>
          <w:b/>
          <w:sz w:val="32"/>
          <w:szCs w:val="32"/>
          <w:lang w:val="ru-RU"/>
        </w:rPr>
      </w:pPr>
      <w:r w:rsidRPr="00070EE9">
        <w:rPr>
          <w:b/>
          <w:sz w:val="32"/>
          <w:szCs w:val="32"/>
          <w:lang w:val="ru-RU"/>
        </w:rPr>
        <w:t>П О С Т А Н О В Л Е Н И Е</w:t>
      </w:r>
    </w:p>
    <w:p w:rsidR="009563CB" w:rsidRPr="00070EE9" w:rsidRDefault="009563CB" w:rsidP="00B34FA1">
      <w:pPr>
        <w:jc w:val="center"/>
        <w:rPr>
          <w:sz w:val="28"/>
          <w:szCs w:val="28"/>
          <w:lang w:val="ru-RU"/>
        </w:rPr>
      </w:pPr>
    </w:p>
    <w:p w:rsidR="009563CB" w:rsidRPr="00070EE9" w:rsidRDefault="009563CB" w:rsidP="00B34FA1">
      <w:pPr>
        <w:jc w:val="center"/>
        <w:rPr>
          <w:b/>
          <w:sz w:val="28"/>
          <w:szCs w:val="28"/>
          <w:lang w:val="ru-RU"/>
        </w:rPr>
      </w:pPr>
      <w:r>
        <w:rPr>
          <w:b/>
          <w:sz w:val="28"/>
          <w:szCs w:val="28"/>
          <w:lang w:val="ru-RU"/>
        </w:rPr>
        <w:t xml:space="preserve">от   № </w:t>
      </w:r>
    </w:p>
    <w:p w:rsidR="009563CB" w:rsidRDefault="009563CB" w:rsidP="00B34FA1">
      <w:pPr>
        <w:jc w:val="center"/>
        <w:rPr>
          <w:sz w:val="28"/>
          <w:szCs w:val="28"/>
          <w:lang w:val="ru-RU"/>
        </w:rPr>
      </w:pPr>
      <w:r w:rsidRPr="00070EE9">
        <w:rPr>
          <w:sz w:val="28"/>
          <w:szCs w:val="28"/>
          <w:lang w:val="ru-RU"/>
        </w:rPr>
        <w:t>д. Медниково</w:t>
      </w:r>
    </w:p>
    <w:p w:rsidR="009563CB" w:rsidRDefault="009563CB" w:rsidP="00D330D9">
      <w:pPr>
        <w:spacing w:line="100" w:lineRule="atLeast"/>
        <w:rPr>
          <w:color w:val="auto"/>
          <w:sz w:val="28"/>
          <w:szCs w:val="28"/>
          <w:lang w:val="ru-RU"/>
        </w:rPr>
      </w:pPr>
    </w:p>
    <w:p w:rsidR="009563CB" w:rsidRDefault="009563CB" w:rsidP="00EA360B">
      <w:pPr>
        <w:spacing w:line="240" w:lineRule="exact"/>
        <w:ind w:firstLine="708"/>
        <w:jc w:val="center"/>
        <w:rPr>
          <w:rFonts w:cs="Times New Roman"/>
          <w:b/>
          <w:color w:val="auto"/>
          <w:sz w:val="28"/>
          <w:szCs w:val="28"/>
          <w:lang w:val="ru-RU"/>
        </w:rPr>
      </w:pPr>
      <w:r w:rsidRPr="009826E0">
        <w:rPr>
          <w:b/>
          <w:sz w:val="28"/>
          <w:szCs w:val="28"/>
          <w:lang w:val="ru-RU"/>
        </w:rPr>
        <w:t>Об утверждении порядка</w:t>
      </w:r>
    </w:p>
    <w:p w:rsidR="009563CB" w:rsidRPr="00EA360B" w:rsidRDefault="009563CB" w:rsidP="00EA360B">
      <w:pPr>
        <w:spacing w:line="100" w:lineRule="atLeast"/>
        <w:jc w:val="center"/>
        <w:rPr>
          <w:color w:val="auto"/>
          <w:sz w:val="28"/>
          <w:szCs w:val="28"/>
          <w:lang w:val="ru-RU"/>
        </w:rPr>
      </w:pPr>
      <w:r w:rsidRPr="00EA360B">
        <w:rPr>
          <w:b/>
          <w:sz w:val="28"/>
          <w:szCs w:val="28"/>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w:t>
      </w:r>
      <w:r>
        <w:rPr>
          <w:b/>
          <w:sz w:val="28"/>
          <w:szCs w:val="28"/>
          <w:lang w:val="ru-RU"/>
        </w:rPr>
        <w:t xml:space="preserve"> Федерации</w:t>
      </w:r>
    </w:p>
    <w:p w:rsidR="009563CB" w:rsidRPr="00523BC3" w:rsidRDefault="009563CB" w:rsidP="00D330D9">
      <w:pPr>
        <w:spacing w:line="100" w:lineRule="atLeast"/>
        <w:rPr>
          <w:color w:val="auto"/>
          <w:sz w:val="48"/>
          <w:szCs w:val="48"/>
          <w:lang w:val="ru-RU"/>
        </w:rPr>
      </w:pPr>
    </w:p>
    <w:p w:rsidR="009563CB" w:rsidRPr="00B34FA1" w:rsidRDefault="009563CB" w:rsidP="00B34FA1">
      <w:pPr>
        <w:pStyle w:val="ConsPlusTitle"/>
        <w:ind w:right="-6" w:firstLine="709"/>
        <w:jc w:val="both"/>
        <w:rPr>
          <w:b w:val="0"/>
        </w:rPr>
      </w:pPr>
      <w:r w:rsidRPr="00523BC3">
        <w:t xml:space="preserve"> </w:t>
      </w:r>
      <w:r w:rsidRPr="00B34FA1">
        <w:rPr>
          <w:b w:val="0"/>
        </w:rPr>
        <w:t xml:space="preserve">В соответствии с абзацем вторым пункта 1 статьи 78.1 и пунктом 1 статьи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 Администрация </w:t>
      </w:r>
      <w:r>
        <w:rPr>
          <w:b w:val="0"/>
        </w:rPr>
        <w:t>Медниковского</w:t>
      </w:r>
      <w:r w:rsidRPr="00B34FA1">
        <w:rPr>
          <w:b w:val="0"/>
        </w:rPr>
        <w:t xml:space="preserve"> сельского поселения, </w:t>
      </w:r>
      <w:r w:rsidRPr="00523BC3">
        <w:rPr>
          <w:rFonts w:cs="Arial"/>
        </w:rPr>
        <w:t>П</w:t>
      </w:r>
      <w:r>
        <w:rPr>
          <w:rFonts w:cs="Arial"/>
        </w:rPr>
        <w:t>ОСТАНОВЛЯЕТ</w:t>
      </w:r>
      <w:r w:rsidRPr="00523BC3">
        <w:rPr>
          <w:rFonts w:cs="Arial"/>
        </w:rPr>
        <w:t>:</w:t>
      </w:r>
    </w:p>
    <w:p w:rsidR="009563CB" w:rsidRDefault="009563CB" w:rsidP="00EA360B">
      <w:pPr>
        <w:pStyle w:val="ConsPlusTitle"/>
        <w:ind w:right="-6" w:firstLine="709"/>
        <w:jc w:val="both"/>
        <w:rPr>
          <w:b w:val="0"/>
          <w:bCs w:val="0"/>
        </w:rPr>
      </w:pPr>
      <w:r>
        <w:rPr>
          <w:b w:val="0"/>
          <w:bCs w:val="0"/>
        </w:rPr>
        <w:t>1.Утвердить прилагаемый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1статьи 78.2 Бюджетного кодекса Российской Федерации.</w:t>
      </w:r>
    </w:p>
    <w:p w:rsidR="009563CB" w:rsidRPr="00445882" w:rsidRDefault="009563CB" w:rsidP="00445882">
      <w:pPr>
        <w:widowControl/>
        <w:shd w:val="clear" w:color="auto" w:fill="FFFFFF"/>
        <w:suppressAutoHyphens w:val="0"/>
        <w:ind w:firstLine="539"/>
        <w:jc w:val="both"/>
        <w:rPr>
          <w:rFonts w:ascii="yandex-sans" w:hAnsi="yandex-sans" w:cs="Times New Roman"/>
          <w:sz w:val="28"/>
          <w:szCs w:val="28"/>
          <w:lang w:val="ru-RU" w:eastAsia="ru-RU"/>
        </w:rPr>
      </w:pPr>
      <w:r w:rsidRPr="00445882">
        <w:rPr>
          <w:bCs/>
          <w:color w:val="auto"/>
          <w:sz w:val="28"/>
          <w:szCs w:val="28"/>
          <w:lang w:val="ru-RU"/>
        </w:rPr>
        <w:t xml:space="preserve">2.Признать </w:t>
      </w:r>
      <w:r w:rsidRPr="00445882">
        <w:rPr>
          <w:bCs/>
          <w:sz w:val="28"/>
          <w:szCs w:val="28"/>
          <w:lang w:val="ru-RU"/>
        </w:rPr>
        <w:t>утратившим силу</w:t>
      </w:r>
      <w:r>
        <w:rPr>
          <w:bCs/>
          <w:sz w:val="28"/>
          <w:szCs w:val="28"/>
          <w:lang w:val="ru-RU"/>
        </w:rPr>
        <w:t xml:space="preserve"> с 1 января 2020 года П</w:t>
      </w:r>
      <w:r w:rsidRPr="00445882">
        <w:rPr>
          <w:bCs/>
          <w:sz w:val="28"/>
          <w:szCs w:val="28"/>
          <w:lang w:val="ru-RU"/>
        </w:rPr>
        <w:t xml:space="preserve">остановление Администрации </w:t>
      </w:r>
      <w:r>
        <w:rPr>
          <w:bCs/>
          <w:sz w:val="28"/>
          <w:szCs w:val="28"/>
          <w:lang w:val="ru-RU"/>
        </w:rPr>
        <w:t>Медниковского</w:t>
      </w:r>
      <w:r w:rsidRPr="00445882">
        <w:rPr>
          <w:bCs/>
          <w:sz w:val="28"/>
          <w:szCs w:val="28"/>
          <w:lang w:val="ru-RU"/>
        </w:rPr>
        <w:t xml:space="preserve"> сельского поселения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от</w:t>
      </w:r>
      <w:r>
        <w:rPr>
          <w:rFonts w:ascii="yandex-sans" w:hAnsi="yandex-sans" w:cs="Times New Roman"/>
          <w:sz w:val="28"/>
          <w:szCs w:val="28"/>
          <w:lang w:val="ru-RU" w:eastAsia="ru-RU"/>
        </w:rPr>
        <w:t xml:space="preserve"> 0</w:t>
      </w:r>
      <w:r>
        <w:rPr>
          <w:rFonts w:cs="Times New Roman"/>
          <w:sz w:val="28"/>
          <w:szCs w:val="28"/>
          <w:lang w:val="ru-RU" w:eastAsia="ru-RU"/>
        </w:rPr>
        <w:t>4</w:t>
      </w:r>
      <w:r w:rsidRPr="00445882">
        <w:rPr>
          <w:rFonts w:ascii="yandex-sans" w:hAnsi="yandex-sans" w:cs="Times New Roman"/>
          <w:sz w:val="28"/>
          <w:szCs w:val="28"/>
          <w:lang w:val="ru-RU" w:eastAsia="ru-RU"/>
        </w:rPr>
        <w:t xml:space="preserve">.03.2013 </w:t>
      </w:r>
      <w:r w:rsidRPr="00445882">
        <w:rPr>
          <w:rFonts w:ascii="yandex-sans" w:eastAsia="Times New Roman" w:hAnsi="yandex-sans" w:cs="Times New Roman" w:hint="eastAsia"/>
          <w:sz w:val="28"/>
          <w:szCs w:val="28"/>
          <w:lang w:val="ru-RU" w:eastAsia="ru-RU"/>
        </w:rPr>
        <w:t>№</w:t>
      </w:r>
      <w:r>
        <w:rPr>
          <w:rFonts w:ascii="yandex-sans" w:hAnsi="yandex-sans" w:cs="Times New Roman"/>
          <w:sz w:val="28"/>
          <w:szCs w:val="28"/>
          <w:lang w:val="ru-RU" w:eastAsia="ru-RU"/>
        </w:rPr>
        <w:t xml:space="preserve"> </w:t>
      </w:r>
      <w:r>
        <w:rPr>
          <w:rFonts w:cs="Times New Roman"/>
          <w:sz w:val="28"/>
          <w:szCs w:val="28"/>
          <w:lang w:val="ru-RU" w:eastAsia="ru-RU"/>
        </w:rPr>
        <w:t>36</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Об</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утверждении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Порядка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определения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объема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условий</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предоставления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из</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бюджета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поселения</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субсидий</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на</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иные</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цели</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муниципальным</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бюджетным</w:t>
      </w:r>
      <w:r w:rsidRPr="00445882">
        <w:rPr>
          <w:rFonts w:ascii="yandex-sans" w:hAnsi="yandex-sans" w:cs="Times New Roman"/>
          <w:sz w:val="28"/>
          <w:szCs w:val="28"/>
          <w:lang w:val="ru-RU" w:eastAsia="ru-RU"/>
        </w:rPr>
        <w:t xml:space="preserve"> </w:t>
      </w:r>
      <w:r w:rsidRPr="00445882">
        <w:rPr>
          <w:rFonts w:ascii="yandex-sans" w:eastAsia="Times New Roman" w:hAnsi="yandex-sans" w:cs="Times New Roman" w:hint="eastAsia"/>
          <w:sz w:val="28"/>
          <w:szCs w:val="28"/>
          <w:lang w:val="ru-RU" w:eastAsia="ru-RU"/>
        </w:rPr>
        <w:t>учреждениям</w:t>
      </w:r>
      <w:r>
        <w:rPr>
          <w:rFonts w:ascii="yandex-sans" w:hAnsi="yandex-sans" w:cs="Times New Roman"/>
          <w:sz w:val="28"/>
          <w:szCs w:val="28"/>
          <w:lang w:val="ru-RU" w:eastAsia="ru-RU"/>
        </w:rPr>
        <w:t>».</w:t>
      </w:r>
    </w:p>
    <w:p w:rsidR="009563CB" w:rsidRPr="00523BC3" w:rsidRDefault="009563CB" w:rsidP="00D330D9">
      <w:pPr>
        <w:ind w:firstLine="539"/>
        <w:jc w:val="both"/>
        <w:rPr>
          <w:color w:val="auto"/>
          <w:sz w:val="28"/>
          <w:szCs w:val="28"/>
          <w:lang w:val="ru-RU"/>
        </w:rPr>
      </w:pPr>
      <w:r>
        <w:rPr>
          <w:rFonts w:cs="Arial"/>
          <w:color w:val="auto"/>
          <w:sz w:val="28"/>
          <w:szCs w:val="28"/>
          <w:lang w:val="ru-RU"/>
        </w:rPr>
        <w:t>3</w:t>
      </w:r>
      <w:r w:rsidRPr="00523BC3">
        <w:rPr>
          <w:rFonts w:cs="Arial"/>
          <w:color w:val="auto"/>
          <w:sz w:val="28"/>
          <w:szCs w:val="28"/>
          <w:lang w:val="ru-RU"/>
        </w:rPr>
        <w:t xml:space="preserve">. </w:t>
      </w:r>
      <w:r>
        <w:rPr>
          <w:rFonts w:cs="Arial"/>
          <w:color w:val="auto"/>
          <w:sz w:val="28"/>
          <w:szCs w:val="28"/>
          <w:lang w:val="ru-RU"/>
        </w:rPr>
        <w:t>Настоящее постановление вступает в силу с момента его опубликования и распространяется на правоотношения, возникшие с 01 января 2020 года.</w:t>
      </w:r>
    </w:p>
    <w:p w:rsidR="009563CB" w:rsidRDefault="009563CB" w:rsidP="00D330D9">
      <w:pPr>
        <w:ind w:firstLine="539"/>
        <w:jc w:val="both"/>
        <w:rPr>
          <w:color w:val="auto"/>
          <w:sz w:val="28"/>
          <w:szCs w:val="28"/>
          <w:lang w:val="ru-RU"/>
        </w:rPr>
      </w:pPr>
      <w:r>
        <w:rPr>
          <w:color w:val="auto"/>
          <w:sz w:val="28"/>
          <w:szCs w:val="28"/>
          <w:lang w:val="ru-RU"/>
        </w:rPr>
        <w:t>4</w:t>
      </w:r>
      <w:r w:rsidRPr="00523BC3">
        <w:rPr>
          <w:color w:val="auto"/>
          <w:sz w:val="28"/>
          <w:szCs w:val="28"/>
          <w:lang w:val="ru-RU"/>
        </w:rPr>
        <w:t>. Опубликовать настоящее постановление в газете «</w:t>
      </w:r>
      <w:r>
        <w:rPr>
          <w:color w:val="auto"/>
          <w:sz w:val="28"/>
          <w:szCs w:val="28"/>
          <w:lang w:val="ru-RU"/>
        </w:rPr>
        <w:t>Медниковский</w:t>
      </w:r>
      <w:r w:rsidRPr="00523BC3">
        <w:rPr>
          <w:color w:val="auto"/>
          <w:sz w:val="28"/>
          <w:szCs w:val="28"/>
          <w:lang w:val="ru-RU"/>
        </w:rPr>
        <w:t xml:space="preserve"> вестник».</w:t>
      </w:r>
    </w:p>
    <w:p w:rsidR="009563CB" w:rsidRDefault="009563CB" w:rsidP="00D330D9">
      <w:pPr>
        <w:ind w:firstLine="539"/>
        <w:jc w:val="both"/>
        <w:rPr>
          <w:color w:val="auto"/>
          <w:sz w:val="28"/>
          <w:szCs w:val="28"/>
          <w:lang w:val="ru-RU"/>
        </w:rPr>
      </w:pPr>
      <w:r>
        <w:rPr>
          <w:color w:val="auto"/>
          <w:sz w:val="28"/>
          <w:szCs w:val="28"/>
          <w:lang w:val="ru-RU"/>
        </w:rPr>
        <w:t>5.Контроль исполнения постановления оставляю за собой.</w:t>
      </w:r>
    </w:p>
    <w:p w:rsidR="009563CB" w:rsidRDefault="009563CB" w:rsidP="00D330D9">
      <w:pPr>
        <w:ind w:firstLine="539"/>
        <w:jc w:val="both"/>
        <w:rPr>
          <w:color w:val="auto"/>
          <w:sz w:val="28"/>
          <w:szCs w:val="28"/>
          <w:lang w:val="ru-RU"/>
        </w:rPr>
      </w:pPr>
    </w:p>
    <w:p w:rsidR="009563CB" w:rsidRPr="00523BC3" w:rsidRDefault="009563CB" w:rsidP="00D330D9">
      <w:pPr>
        <w:ind w:firstLine="539"/>
        <w:jc w:val="both"/>
        <w:rPr>
          <w:color w:val="auto"/>
          <w:sz w:val="28"/>
          <w:szCs w:val="28"/>
          <w:lang w:val="ru-RU"/>
        </w:rPr>
      </w:pPr>
    </w:p>
    <w:p w:rsidR="009563CB" w:rsidRPr="000A6EBF" w:rsidRDefault="009563CB" w:rsidP="00D330D9">
      <w:pPr>
        <w:ind w:firstLine="539"/>
        <w:jc w:val="both"/>
        <w:rPr>
          <w:rFonts w:cs="Arial"/>
          <w:color w:val="auto"/>
          <w:sz w:val="20"/>
          <w:szCs w:val="20"/>
          <w:lang w:val="ru-RU"/>
        </w:rPr>
      </w:pPr>
    </w:p>
    <w:p w:rsidR="009563CB" w:rsidRDefault="009563CB" w:rsidP="00D330D9">
      <w:pPr>
        <w:jc w:val="both"/>
        <w:rPr>
          <w:rFonts w:cs="Arial"/>
          <w:b/>
          <w:color w:val="auto"/>
          <w:sz w:val="28"/>
          <w:szCs w:val="28"/>
          <w:lang w:val="ru-RU"/>
        </w:rPr>
      </w:pPr>
      <w:r>
        <w:rPr>
          <w:rFonts w:cs="Arial"/>
          <w:b/>
          <w:color w:val="auto"/>
          <w:sz w:val="28"/>
          <w:szCs w:val="28"/>
          <w:lang w:val="ru-RU"/>
        </w:rPr>
        <w:t>Глава администрации</w:t>
      </w:r>
      <w:r>
        <w:rPr>
          <w:rFonts w:cs="Arial"/>
          <w:b/>
          <w:color w:val="auto"/>
          <w:sz w:val="28"/>
          <w:szCs w:val="28"/>
          <w:lang w:val="ru-RU"/>
        </w:rPr>
        <w:tab/>
      </w:r>
      <w:r>
        <w:rPr>
          <w:rFonts w:cs="Arial"/>
          <w:b/>
          <w:color w:val="auto"/>
          <w:sz w:val="28"/>
          <w:szCs w:val="28"/>
          <w:lang w:val="ru-RU"/>
        </w:rPr>
        <w:tab/>
      </w:r>
      <w:r>
        <w:rPr>
          <w:rFonts w:cs="Arial"/>
          <w:b/>
          <w:color w:val="auto"/>
          <w:sz w:val="28"/>
          <w:szCs w:val="28"/>
          <w:lang w:val="ru-RU"/>
        </w:rPr>
        <w:tab/>
        <w:t>Л.Н. Бобрукевич</w:t>
      </w:r>
    </w:p>
    <w:p w:rsidR="009563CB" w:rsidRPr="00523BC3" w:rsidRDefault="009563CB" w:rsidP="00D330D9">
      <w:pPr>
        <w:jc w:val="both"/>
        <w:rPr>
          <w:rFonts w:cs="Times New Roman"/>
          <w:color w:val="auto"/>
          <w:sz w:val="28"/>
          <w:szCs w:val="28"/>
          <w:lang w:val="ru-RU"/>
        </w:rPr>
      </w:pPr>
    </w:p>
    <w:p w:rsidR="009563CB" w:rsidRDefault="009563CB" w:rsidP="00D330D9">
      <w:pPr>
        <w:spacing w:line="100" w:lineRule="atLeast"/>
        <w:jc w:val="center"/>
        <w:rPr>
          <w:color w:val="auto"/>
          <w:sz w:val="28"/>
          <w:szCs w:val="28"/>
          <w:lang w:val="ru-RU"/>
        </w:rPr>
      </w:pPr>
      <w:r w:rsidRPr="00523BC3">
        <w:rPr>
          <w:color w:val="auto"/>
          <w:sz w:val="28"/>
          <w:szCs w:val="28"/>
          <w:lang w:val="ru-RU"/>
        </w:rPr>
        <w:t xml:space="preserve">                                                                                      </w:t>
      </w:r>
      <w:r>
        <w:rPr>
          <w:color w:val="auto"/>
          <w:sz w:val="28"/>
          <w:szCs w:val="28"/>
          <w:lang w:val="ru-RU"/>
        </w:rPr>
        <w:t xml:space="preserve"> </w:t>
      </w:r>
    </w:p>
    <w:p w:rsidR="009563CB" w:rsidRDefault="009563CB" w:rsidP="00D330D9">
      <w:pPr>
        <w:spacing w:line="100" w:lineRule="atLeast"/>
        <w:jc w:val="center"/>
        <w:rPr>
          <w:color w:val="auto"/>
          <w:sz w:val="28"/>
          <w:szCs w:val="28"/>
          <w:lang w:val="ru-RU"/>
        </w:rPr>
      </w:pPr>
    </w:p>
    <w:p w:rsidR="009563CB" w:rsidRDefault="009563CB" w:rsidP="00D330D9">
      <w:pPr>
        <w:spacing w:line="100" w:lineRule="atLeast"/>
        <w:jc w:val="center"/>
        <w:rPr>
          <w:color w:val="auto"/>
          <w:sz w:val="28"/>
          <w:szCs w:val="28"/>
          <w:lang w:val="ru-RU"/>
        </w:rPr>
      </w:pPr>
    </w:p>
    <w:p w:rsidR="009563CB" w:rsidRDefault="009563CB" w:rsidP="00D330D9">
      <w:pPr>
        <w:spacing w:line="100" w:lineRule="atLeast"/>
        <w:jc w:val="center"/>
        <w:rPr>
          <w:color w:val="auto"/>
          <w:sz w:val="28"/>
          <w:szCs w:val="28"/>
          <w:lang w:val="ru-RU"/>
        </w:rPr>
      </w:pPr>
      <w:r>
        <w:rPr>
          <w:color w:val="auto"/>
          <w:sz w:val="28"/>
          <w:szCs w:val="28"/>
          <w:lang w:val="ru-RU"/>
        </w:rPr>
        <w:t xml:space="preserve">                                                                                    </w:t>
      </w:r>
    </w:p>
    <w:p w:rsidR="009563CB" w:rsidRDefault="009563CB" w:rsidP="00D330D9">
      <w:pPr>
        <w:spacing w:line="100" w:lineRule="atLeast"/>
        <w:jc w:val="center"/>
        <w:rPr>
          <w:color w:val="auto"/>
          <w:sz w:val="28"/>
          <w:szCs w:val="28"/>
          <w:lang w:val="ru-RU"/>
        </w:rPr>
      </w:pPr>
    </w:p>
    <w:p w:rsidR="009563CB" w:rsidRDefault="009563CB" w:rsidP="00D330D9">
      <w:pPr>
        <w:spacing w:line="100" w:lineRule="atLeast"/>
        <w:jc w:val="center"/>
        <w:rPr>
          <w:color w:val="auto"/>
          <w:sz w:val="28"/>
          <w:szCs w:val="28"/>
          <w:lang w:val="ru-RU"/>
        </w:rPr>
      </w:pPr>
    </w:p>
    <w:p w:rsidR="009563CB" w:rsidRPr="000A6EBF" w:rsidRDefault="009563CB" w:rsidP="00D330D9">
      <w:pPr>
        <w:spacing w:line="100" w:lineRule="atLeast"/>
        <w:jc w:val="center"/>
        <w:rPr>
          <w:color w:val="auto"/>
          <w:lang w:val="ru-RU"/>
        </w:rPr>
      </w:pPr>
      <w:r w:rsidRPr="000A6EBF">
        <w:rPr>
          <w:color w:val="auto"/>
          <w:lang w:val="ru-RU"/>
        </w:rPr>
        <w:t xml:space="preserve">                                                                                      УТВЕРЖДЕН</w:t>
      </w:r>
    </w:p>
    <w:p w:rsidR="009563CB" w:rsidRPr="000A6EBF" w:rsidRDefault="009563CB" w:rsidP="00D330D9">
      <w:pPr>
        <w:spacing w:line="100" w:lineRule="atLeast"/>
        <w:jc w:val="right"/>
        <w:rPr>
          <w:color w:val="auto"/>
          <w:lang w:val="ru-RU"/>
        </w:rPr>
      </w:pPr>
      <w:r w:rsidRPr="000A6EBF">
        <w:rPr>
          <w:color w:val="auto"/>
          <w:lang w:val="ru-RU"/>
        </w:rPr>
        <w:t xml:space="preserve">постановлением Администрации </w:t>
      </w:r>
    </w:p>
    <w:p w:rsidR="009563CB" w:rsidRPr="000A6EBF" w:rsidRDefault="009563CB" w:rsidP="00D330D9">
      <w:pPr>
        <w:spacing w:line="100" w:lineRule="atLeast"/>
        <w:jc w:val="center"/>
        <w:rPr>
          <w:color w:val="auto"/>
          <w:lang w:val="ru-RU"/>
        </w:rPr>
      </w:pPr>
      <w:r w:rsidRPr="000A6EBF">
        <w:rPr>
          <w:color w:val="auto"/>
          <w:lang w:val="ru-RU"/>
        </w:rPr>
        <w:t xml:space="preserve">                                                                                        сельского поселения</w:t>
      </w:r>
    </w:p>
    <w:p w:rsidR="009563CB" w:rsidRPr="000A6EBF" w:rsidRDefault="009563CB" w:rsidP="00D330D9">
      <w:pPr>
        <w:ind w:firstLine="539"/>
        <w:jc w:val="both"/>
        <w:rPr>
          <w:rFonts w:cs="Times New Roman"/>
          <w:color w:val="auto"/>
          <w:lang w:val="ru-RU"/>
        </w:rPr>
      </w:pPr>
      <w:r w:rsidRPr="000A6EBF">
        <w:rPr>
          <w:color w:val="auto"/>
          <w:lang w:val="ru-RU"/>
        </w:rPr>
        <w:t xml:space="preserve">                                                                                             от                          №      </w:t>
      </w:r>
    </w:p>
    <w:p w:rsidR="009563CB" w:rsidRPr="000A6EBF" w:rsidRDefault="009563CB" w:rsidP="00D330D9">
      <w:pPr>
        <w:ind w:firstLine="539"/>
        <w:jc w:val="both"/>
        <w:rPr>
          <w:rFonts w:cs="Times New Roman"/>
          <w:color w:val="auto"/>
          <w:lang w:val="ru-RU"/>
        </w:rPr>
      </w:pPr>
    </w:p>
    <w:p w:rsidR="009563CB" w:rsidRPr="000A6EBF" w:rsidRDefault="009563CB" w:rsidP="00D330D9">
      <w:pPr>
        <w:jc w:val="center"/>
        <w:rPr>
          <w:rFonts w:cs="Arial"/>
          <w:b/>
          <w:color w:val="auto"/>
          <w:lang w:val="ru-RU"/>
        </w:rPr>
      </w:pPr>
      <w:r w:rsidRPr="000A6EBF">
        <w:rPr>
          <w:rFonts w:cs="Arial"/>
          <w:b/>
          <w:color w:val="auto"/>
          <w:lang w:val="ru-RU"/>
        </w:rPr>
        <w:t xml:space="preserve">ПОРЯДОК </w:t>
      </w:r>
    </w:p>
    <w:p w:rsidR="009563CB" w:rsidRPr="000A6EBF" w:rsidRDefault="009563CB" w:rsidP="00EA360B">
      <w:pPr>
        <w:spacing w:line="100" w:lineRule="atLeast"/>
        <w:jc w:val="center"/>
        <w:rPr>
          <w:b/>
          <w:lang w:val="ru-RU"/>
        </w:rPr>
      </w:pPr>
      <w:r w:rsidRPr="000A6EBF">
        <w:rPr>
          <w:b/>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w:t>
      </w:r>
    </w:p>
    <w:p w:rsidR="009563CB" w:rsidRPr="000A6EBF" w:rsidRDefault="009563CB" w:rsidP="00EA360B">
      <w:pPr>
        <w:spacing w:line="100" w:lineRule="atLeast"/>
        <w:jc w:val="center"/>
        <w:rPr>
          <w:color w:val="auto"/>
          <w:lang w:val="ru-RU"/>
        </w:rPr>
      </w:pPr>
    </w:p>
    <w:p w:rsidR="009563CB" w:rsidRPr="000A6EBF" w:rsidRDefault="009563CB" w:rsidP="00EA360B">
      <w:pPr>
        <w:rPr>
          <w:rFonts w:cs="Times New Roman"/>
          <w:b/>
          <w:color w:val="auto"/>
          <w:lang w:val="ru-RU"/>
        </w:rPr>
      </w:pPr>
    </w:p>
    <w:p w:rsidR="009563CB" w:rsidRPr="000A6EBF" w:rsidRDefault="009563CB" w:rsidP="003306D8">
      <w:pPr>
        <w:ind w:firstLine="540"/>
        <w:jc w:val="both"/>
        <w:rPr>
          <w:rFonts w:cs="Times New Roman"/>
          <w:color w:val="auto"/>
          <w:lang w:val="ru-RU"/>
        </w:rPr>
      </w:pPr>
      <w:r w:rsidRPr="000A6EBF">
        <w:rPr>
          <w:lang w:val="ru-RU"/>
        </w:rPr>
        <w:t>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 08.12.2011г. №15н «О порядке проведения территориальными органами Федерального казначейства кассовых операций со средствами автономных учреждений», 19.07.2013г. № 11н «О порядке проведения территориальными органами Федерального казначейства кассовых операций со средствами бюджетных учреждений», от 17.10.2016 г. №21н «О порядке открытия и ведения лицевых счетов территориальными органами Федерального казначейства».</w:t>
      </w:r>
    </w:p>
    <w:p w:rsidR="009563CB" w:rsidRPr="000A6EBF" w:rsidRDefault="009563CB" w:rsidP="003306D8">
      <w:pPr>
        <w:ind w:firstLine="540"/>
        <w:jc w:val="both"/>
        <w:rPr>
          <w:i/>
          <w:color w:val="auto"/>
          <w:lang w:val="ru-RU"/>
        </w:rPr>
      </w:pPr>
      <w:r w:rsidRPr="000A6EBF">
        <w:rPr>
          <w:i/>
          <w:lang w:val="ru-RU"/>
        </w:rPr>
        <w:t xml:space="preserve">  </w:t>
      </w:r>
      <w:r w:rsidRPr="000A6EBF">
        <w:rPr>
          <w:lang w:val="ru-RU"/>
        </w:rPr>
        <w:t>Настоящий Порядок устанавливает порядок санкционирования оплаты денежных обязательств муниципальных бюджетных и автономных</w:t>
      </w:r>
      <w:r w:rsidRPr="000A6EBF">
        <w:rPr>
          <w:b/>
          <w:lang w:val="ru-RU"/>
        </w:rPr>
        <w:t xml:space="preserve"> </w:t>
      </w:r>
      <w:r w:rsidRPr="000A6EBF">
        <w:rPr>
          <w:lang w:val="ru-RU"/>
        </w:rPr>
        <w:t xml:space="preserve">учреждений, </w:t>
      </w:r>
      <w:r w:rsidRPr="000A6EBF">
        <w:rPr>
          <w:color w:val="auto"/>
          <w:lang w:val="ru-RU"/>
        </w:rPr>
        <w:t>источником финансового обеспечения которых являются следующие целевые средства, предоставленные указанным учреждениям из бюджета Медниковского сельского поселения в соответствии с решением Совета депутатов Медниковского сельского поселения о бюджете  на текущий финансовый год  и на плановый период</w:t>
      </w:r>
      <w:r w:rsidRPr="000A6EBF">
        <w:rPr>
          <w:i/>
          <w:color w:val="auto"/>
          <w:lang w:val="ru-RU"/>
        </w:rPr>
        <w:t xml:space="preserve">  </w:t>
      </w:r>
    </w:p>
    <w:p w:rsidR="009563CB" w:rsidRPr="000A6EBF" w:rsidRDefault="009563CB" w:rsidP="003306D8">
      <w:pPr>
        <w:ind w:firstLine="540"/>
        <w:jc w:val="both"/>
        <w:rPr>
          <w:lang w:val="ru-RU"/>
        </w:rPr>
      </w:pPr>
      <w:r w:rsidRPr="000A6EBF">
        <w:rPr>
          <w:color w:val="auto"/>
          <w:lang w:val="ru-RU"/>
        </w:rPr>
        <w:t xml:space="preserve">1) субсидии на осуществление капитальных вложений в объекты капитального </w:t>
      </w:r>
      <w:r w:rsidRPr="000A6EBF">
        <w:rPr>
          <w:lang w:val="ru-RU"/>
        </w:rPr>
        <w:t>строительства муниципальной собственности, полученные в соответствии с пунктом 1 статьи 78.2 Бюджетного кодекса Российской Федерации (далее – субсидии на осуществление капитальных вложений);</w:t>
      </w:r>
    </w:p>
    <w:p w:rsidR="009563CB" w:rsidRPr="000A6EBF" w:rsidRDefault="009563CB" w:rsidP="003306D8">
      <w:pPr>
        <w:ind w:firstLine="540"/>
        <w:jc w:val="both"/>
        <w:rPr>
          <w:lang w:val="ru-RU"/>
        </w:rPr>
      </w:pPr>
      <w:r w:rsidRPr="000A6EBF">
        <w:rPr>
          <w:lang w:val="ru-RU"/>
        </w:rPr>
        <w:t>2) субсидии на  иные цели, полученные в соответствии с абзацем вторым пункта 1 статьи 78.1</w:t>
      </w:r>
      <w:r w:rsidRPr="000A6EBF">
        <w:rPr>
          <w:b/>
          <w:lang w:val="ru-RU"/>
        </w:rPr>
        <w:t xml:space="preserve"> </w:t>
      </w:r>
      <w:r w:rsidRPr="000A6EBF">
        <w:rPr>
          <w:lang w:val="ru-RU"/>
        </w:rPr>
        <w:t>Бюджетного кодекса Российской Федерации (далее – субсидии на  иные цели).</w:t>
      </w:r>
    </w:p>
    <w:p w:rsidR="009563CB" w:rsidRPr="000A6EBF" w:rsidRDefault="009563CB" w:rsidP="000A6EBF">
      <w:pPr>
        <w:ind w:firstLine="540"/>
        <w:jc w:val="both"/>
        <w:rPr>
          <w:rFonts w:cs="Times New Roman"/>
          <w:i/>
          <w:color w:val="auto"/>
          <w:lang w:val="ru-RU"/>
        </w:rPr>
      </w:pPr>
      <w:r w:rsidRPr="000A6EBF">
        <w:rPr>
          <w:lang w:val="ru-RU"/>
        </w:rPr>
        <w:t>2. В части осуществления операций муниципальных автономных учреждений со</w:t>
      </w:r>
      <w:r w:rsidRPr="000A6EBF">
        <w:rPr>
          <w:i/>
          <w:lang w:val="ru-RU"/>
        </w:rPr>
        <w:t xml:space="preserve"> </w:t>
      </w:r>
      <w:r w:rsidRPr="000A6EBF">
        <w:rPr>
          <w:color w:val="auto"/>
          <w:lang w:val="ru-RU"/>
        </w:rPr>
        <w:t>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муниципальным автономным учреждениям в Управлении Федерального казначейства по Новгородской области (далее – Управление).</w:t>
      </w:r>
      <w:r w:rsidRPr="000A6EBF">
        <w:rPr>
          <w:i/>
          <w:color w:val="auto"/>
          <w:lang w:val="ru-RU"/>
        </w:rPr>
        <w:t xml:space="preserve">  </w:t>
      </w:r>
    </w:p>
    <w:p w:rsidR="009563CB" w:rsidRPr="000A6EBF" w:rsidRDefault="009563CB" w:rsidP="003306D8">
      <w:pPr>
        <w:ind w:firstLine="540"/>
        <w:jc w:val="both"/>
        <w:rPr>
          <w:rFonts w:cs="Times New Roman"/>
          <w:color w:val="auto"/>
          <w:lang w:val="ru-RU"/>
        </w:rPr>
      </w:pPr>
      <w:r w:rsidRPr="000A6EBF">
        <w:rPr>
          <w:color w:val="auto"/>
          <w:lang w:val="ru-RU"/>
        </w:rPr>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(далее - Учреждению)  учитываются на отдельном лицевом счете, предназначенном для учета операций со средствами, предоставленными бюджетным учреждениям из  бюджета в виде субсидий на иные цели, а также субсидий на осуществление капитальных вложений (далее - отдельный лицевой счет), открываемом Учреждению в Управлении. </w:t>
      </w:r>
    </w:p>
    <w:p w:rsidR="009563CB" w:rsidRPr="000A6EBF" w:rsidRDefault="009563CB" w:rsidP="003306D8">
      <w:pPr>
        <w:ind w:firstLine="540"/>
        <w:jc w:val="both"/>
        <w:rPr>
          <w:iCs/>
          <w:lang w:val="ru-RU"/>
        </w:rPr>
      </w:pPr>
      <w:r w:rsidRPr="000A6EBF">
        <w:rPr>
          <w:lang w:val="ru-RU"/>
        </w:rPr>
        <w:t xml:space="preserve">4. В соответствии со статьей 2 Федерального закона </w:t>
      </w:r>
      <w:r w:rsidRPr="000A6EBF">
        <w:rPr>
          <w:lang w:val="ru-RU"/>
        </w:rPr>
        <w:br/>
        <w:t xml:space="preserve">№174-ФЗ операции с субсидиями на осуществление капитальных вложений, поступающими муниципальному автономному учреждению (далее - Учреждение),  учитываются на отдельном лицевом счете, </w:t>
      </w:r>
      <w:r w:rsidRPr="000A6EBF">
        <w:rPr>
          <w:iCs/>
          <w:lang w:val="ru-RU"/>
        </w:rPr>
        <w:t xml:space="preserve">предназначенном для учета операций со средствами, предоставленными муниципальным автономным учреждениям из  бюджета в виде субсидий на иные цели, а также </w:t>
      </w:r>
      <w:r w:rsidRPr="000A6EBF">
        <w:rPr>
          <w:lang w:val="ru-RU"/>
        </w:rPr>
        <w:t>субсидий на осуществление капитальных вложений</w:t>
      </w:r>
      <w:r w:rsidRPr="000A6EBF">
        <w:rPr>
          <w:iCs/>
          <w:lang w:val="ru-RU"/>
        </w:rPr>
        <w:t xml:space="preserve"> (далее - отдельный лицевой счет),</w:t>
      </w:r>
      <w:r w:rsidRPr="000A6EBF">
        <w:rPr>
          <w:lang w:val="ru-RU"/>
        </w:rPr>
        <w:t xml:space="preserve"> открываемом Учреждению в Управлении. </w:t>
      </w:r>
    </w:p>
    <w:p w:rsidR="009563CB" w:rsidRPr="000A6EBF" w:rsidRDefault="009563CB" w:rsidP="003306D8">
      <w:pPr>
        <w:autoSpaceDE w:val="0"/>
        <w:autoSpaceDN w:val="0"/>
        <w:adjustRightInd w:val="0"/>
        <w:ind w:firstLine="540"/>
        <w:jc w:val="both"/>
        <w:outlineLvl w:val="1"/>
        <w:rPr>
          <w:iCs/>
          <w:lang w:val="ru-RU"/>
        </w:rPr>
      </w:pPr>
      <w:r w:rsidRPr="000A6EBF">
        <w:rPr>
          <w:lang w:val="ru-RU"/>
        </w:rPr>
        <w:t>Операции с субсидиями на  иные цели, поступающими Учреждению,  учитываются на счете в кредитной организации или  на отдельном лицевом счете, открываемом Учреждению в Управлении.</w:t>
      </w:r>
    </w:p>
    <w:p w:rsidR="009563CB" w:rsidRPr="000A6EBF" w:rsidRDefault="009563CB" w:rsidP="003306D8">
      <w:pPr>
        <w:autoSpaceDE w:val="0"/>
        <w:autoSpaceDN w:val="0"/>
        <w:adjustRightInd w:val="0"/>
        <w:ind w:firstLine="540"/>
        <w:jc w:val="both"/>
        <w:outlineLvl w:val="1"/>
        <w:rPr>
          <w:lang w:val="ru-RU"/>
        </w:rPr>
      </w:pPr>
      <w:r w:rsidRPr="000A6EBF">
        <w:rPr>
          <w:lang w:val="ru-RU"/>
        </w:rPr>
        <w:t xml:space="preserve">Учредители Учреждений вправе заключать </w:t>
      </w:r>
      <w:hyperlink r:id="rId7" w:history="1">
        <w:r w:rsidRPr="000A6EBF">
          <w:rPr>
            <w:rStyle w:val="Hyperlink"/>
            <w:rFonts w:cs="Tahoma"/>
            <w:color w:val="auto"/>
            <w:u w:val="none"/>
            <w:lang w:val="ru-RU"/>
          </w:rPr>
          <w:t>соглашения</w:t>
        </w:r>
      </w:hyperlink>
      <w:r w:rsidRPr="000A6EBF">
        <w:rPr>
          <w:lang w:val="ru-RU"/>
        </w:rPr>
        <w:t xml:space="preserve"> об открытии в Управлении лицевых счетов Учреждениям, находящимся в их ведении.</w:t>
      </w:r>
    </w:p>
    <w:p w:rsidR="009563CB" w:rsidRPr="000A6EBF" w:rsidRDefault="009563CB" w:rsidP="003306D8">
      <w:pPr>
        <w:ind w:firstLine="540"/>
        <w:jc w:val="both"/>
        <w:rPr>
          <w:lang w:val="ru-RU"/>
        </w:rPr>
      </w:pPr>
      <w:r w:rsidRPr="000A6EBF">
        <w:rPr>
          <w:lang w:val="ru-RU"/>
        </w:rPr>
        <w:t>5. Лицевые счета Учреждениям открываются и ведутся в порядке, установленном Федеральным казначейством.</w:t>
      </w:r>
    </w:p>
    <w:p w:rsidR="009563CB" w:rsidRPr="000A6EBF" w:rsidRDefault="009563CB" w:rsidP="003306D8">
      <w:pPr>
        <w:autoSpaceDE w:val="0"/>
        <w:autoSpaceDN w:val="0"/>
        <w:adjustRightInd w:val="0"/>
        <w:ind w:firstLine="540"/>
        <w:jc w:val="both"/>
        <w:rPr>
          <w:lang w:val="ru-RU"/>
        </w:rPr>
      </w:pPr>
      <w:r w:rsidRPr="000A6EBF">
        <w:rPr>
          <w:lang w:val="ru-RU"/>
        </w:rPr>
        <w:t xml:space="preserve">6. 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rsidR="009563CB" w:rsidRPr="000A6EBF" w:rsidRDefault="009563CB" w:rsidP="003306D8">
      <w:pPr>
        <w:autoSpaceDE w:val="0"/>
        <w:autoSpaceDN w:val="0"/>
        <w:adjustRightInd w:val="0"/>
        <w:ind w:firstLine="540"/>
        <w:jc w:val="both"/>
        <w:rPr>
          <w:lang w:val="ru-RU"/>
        </w:rPr>
      </w:pPr>
      <w:r w:rsidRPr="000A6EBF">
        <w:rPr>
          <w:lang w:val="ru-RU"/>
        </w:rPr>
        <w:t>7. Администрация Медниковского сельского поселения, осуществляющая функции и полномочия учредителя в отношении Учреждения (далее Учредитель), ежегодно формирует Перечень целевых субсидий на</w:t>
      </w:r>
      <w:r w:rsidRPr="000A6EBF">
        <w:rPr>
          <w:color w:val="C00000"/>
          <w:lang w:val="ru-RU"/>
        </w:rPr>
        <w:t xml:space="preserve"> </w:t>
      </w:r>
      <w:r w:rsidRPr="000A6EBF">
        <w:rPr>
          <w:color w:val="auto"/>
          <w:lang w:val="ru-RU"/>
        </w:rPr>
        <w:t xml:space="preserve">текущий финансовый  год (код формы по Общероссийскому классификатору управленческой документации </w:t>
      </w:r>
      <w:r w:rsidRPr="000A6EBF">
        <w:rPr>
          <w:b/>
          <w:color w:val="auto"/>
          <w:lang w:val="ru-RU"/>
        </w:rPr>
        <w:t>0501015</w:t>
      </w:r>
      <w:r w:rsidRPr="000A6EBF">
        <w:rPr>
          <w:color w:val="auto"/>
          <w:lang w:val="ru-RU"/>
        </w:rPr>
        <w:t>) (далее – Перечень целевых субсидий), по рекомендуемому образцу</w:t>
      </w:r>
      <w:r w:rsidRPr="000A6EBF">
        <w:rPr>
          <w:lang w:val="ru-RU"/>
        </w:rPr>
        <w:t>.</w:t>
      </w:r>
    </w:p>
    <w:p w:rsidR="009563CB" w:rsidRPr="000A6EBF" w:rsidRDefault="009563CB" w:rsidP="003306D8">
      <w:pPr>
        <w:autoSpaceDE w:val="0"/>
        <w:autoSpaceDN w:val="0"/>
        <w:adjustRightInd w:val="0"/>
        <w:ind w:firstLine="540"/>
        <w:jc w:val="both"/>
        <w:rPr>
          <w:lang w:val="ru-RU"/>
        </w:rPr>
      </w:pPr>
      <w:r w:rsidRPr="000A6EBF">
        <w:rPr>
          <w:lang w:val="ru-RU"/>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9563CB" w:rsidRPr="000A6EBF" w:rsidRDefault="009563CB" w:rsidP="003306D8">
      <w:pPr>
        <w:autoSpaceDE w:val="0"/>
        <w:autoSpaceDN w:val="0"/>
        <w:adjustRightInd w:val="0"/>
        <w:ind w:firstLine="540"/>
        <w:jc w:val="both"/>
        <w:rPr>
          <w:lang w:val="ru-RU"/>
        </w:rPr>
      </w:pPr>
      <w:r w:rsidRPr="000A6EBF">
        <w:rPr>
          <w:lang w:val="ru-RU"/>
        </w:rPr>
        <w:t>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r w:rsidRPr="000A6EBF">
        <w:rPr>
          <w:i/>
          <w:lang w:val="ru-RU"/>
        </w:rPr>
        <w:t xml:space="preserve">. </w:t>
      </w:r>
      <w:r w:rsidRPr="000A6EBF">
        <w:rPr>
          <w:lang w:val="ru-RU"/>
        </w:rPr>
        <w:t>Код субсидии состоит из 10 знаков –ХХХ ХХ ХХХ ХХ, где 1-3 знаки – код ведомства согласно ведомственной структуре расходов бюджета,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9563CB" w:rsidRPr="000A6EBF" w:rsidRDefault="009563CB" w:rsidP="003306D8">
      <w:pPr>
        <w:autoSpaceDE w:val="0"/>
        <w:autoSpaceDN w:val="0"/>
        <w:adjustRightInd w:val="0"/>
        <w:ind w:firstLine="540"/>
        <w:jc w:val="both"/>
        <w:rPr>
          <w:lang w:val="ru-RU"/>
        </w:rPr>
      </w:pPr>
      <w:r w:rsidRPr="000A6EBF">
        <w:rPr>
          <w:lang w:val="ru-RU"/>
        </w:rPr>
        <w:t xml:space="preserve">В случае, если   целевая субсидия предоставляется не в рамках национального проекта,  9-10 знаки указывается «00». </w:t>
      </w:r>
    </w:p>
    <w:p w:rsidR="009563CB" w:rsidRPr="000A6EBF" w:rsidRDefault="009563CB" w:rsidP="003306D8">
      <w:pPr>
        <w:autoSpaceDE w:val="0"/>
        <w:autoSpaceDN w:val="0"/>
        <w:adjustRightInd w:val="0"/>
        <w:ind w:firstLine="540"/>
        <w:jc w:val="both"/>
        <w:rPr>
          <w:lang w:val="ru-RU"/>
        </w:rPr>
      </w:pPr>
      <w:r w:rsidRPr="000A6EBF">
        <w:rPr>
          <w:lang w:val="ru-RU"/>
        </w:rPr>
        <w:t>Учредитель представляет Перечень целевых субсидий в Управление в электронном виде с применением электронной цифровой подписи.</w:t>
      </w:r>
    </w:p>
    <w:p w:rsidR="009563CB" w:rsidRPr="000A6EBF" w:rsidRDefault="009563CB" w:rsidP="003306D8">
      <w:pPr>
        <w:ind w:firstLine="709"/>
        <w:jc w:val="both"/>
        <w:rPr>
          <w:lang w:val="ru-RU"/>
        </w:rPr>
      </w:pPr>
      <w:r w:rsidRPr="000A6EBF">
        <w:rPr>
          <w:lang w:val="ru-RU"/>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9563CB" w:rsidRPr="000A6EBF" w:rsidRDefault="009563CB" w:rsidP="003306D8">
      <w:pPr>
        <w:ind w:firstLine="709"/>
        <w:jc w:val="both"/>
        <w:rPr>
          <w:i/>
          <w:color w:val="auto"/>
          <w:lang w:val="ru-RU"/>
        </w:rPr>
      </w:pPr>
      <w:r w:rsidRPr="000A6EBF">
        <w:rPr>
          <w:lang w:val="ru-RU"/>
        </w:rPr>
        <w:t xml:space="preserve">8. Для осуществления санкционирования оплаты целевых расходов Учреждение представляет в Управление Сведения об операциях с целевыми субсидиями </w:t>
      </w:r>
      <w:r w:rsidRPr="000A6EBF">
        <w:rPr>
          <w:color w:val="auto"/>
          <w:lang w:val="ru-RU"/>
        </w:rPr>
        <w:t>на текущий финансовый год (код формы по ОКУД 0501016 (далее – Сведения), утвержденные Учредителем. Форма Сведений приведена в Приложении № 2 к настоящему Порядку</w:t>
      </w:r>
      <w:r w:rsidRPr="000A6EBF">
        <w:rPr>
          <w:i/>
          <w:color w:val="auto"/>
          <w:lang w:val="ru-RU"/>
        </w:rPr>
        <w:t>.</w:t>
      </w:r>
    </w:p>
    <w:p w:rsidR="009563CB" w:rsidRPr="000A6EBF" w:rsidRDefault="009563CB" w:rsidP="003306D8">
      <w:pPr>
        <w:ind w:firstLine="709"/>
        <w:jc w:val="both"/>
        <w:rPr>
          <w:lang w:val="ru-RU"/>
        </w:rPr>
      </w:pPr>
      <w:r w:rsidRPr="000A6EBF">
        <w:rPr>
          <w:lang w:val="ru-RU"/>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9563CB" w:rsidRPr="000A6EBF" w:rsidRDefault="009563CB" w:rsidP="003306D8">
      <w:pPr>
        <w:ind w:firstLine="709"/>
        <w:jc w:val="both"/>
        <w:rPr>
          <w:lang w:val="ru-RU"/>
        </w:rPr>
      </w:pPr>
      <w:r w:rsidRPr="000A6EBF">
        <w:rPr>
          <w:lang w:val="ru-RU"/>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9563CB" w:rsidRPr="000A6EBF" w:rsidRDefault="009563CB" w:rsidP="003306D8">
      <w:pPr>
        <w:ind w:firstLine="709"/>
        <w:jc w:val="both"/>
        <w:rPr>
          <w:i/>
          <w:lang w:val="ru-RU"/>
        </w:rPr>
      </w:pPr>
      <w:r w:rsidRPr="000A6EBF">
        <w:rPr>
          <w:lang w:val="ru-RU"/>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r w:rsidRPr="000A6EBF">
        <w:rPr>
          <w:i/>
          <w:lang w:val="ru-RU"/>
        </w:rPr>
        <w:t>.</w:t>
      </w:r>
    </w:p>
    <w:p w:rsidR="009563CB" w:rsidRPr="000A6EBF" w:rsidRDefault="009563CB" w:rsidP="003306D8">
      <w:pPr>
        <w:autoSpaceDE w:val="0"/>
        <w:autoSpaceDN w:val="0"/>
        <w:adjustRightInd w:val="0"/>
        <w:ind w:firstLine="540"/>
        <w:jc w:val="both"/>
        <w:rPr>
          <w:lang w:val="ru-RU"/>
        </w:rPr>
      </w:pPr>
      <w:r w:rsidRPr="000A6EBF">
        <w:rPr>
          <w:lang w:val="ru-RU"/>
        </w:rPr>
        <w:t>При внесении изменений в Сведения Учреждение представляет в Управление и Учредителю Сведения, в которых указываются показатели с учетом внесенных изменений.</w:t>
      </w:r>
    </w:p>
    <w:p w:rsidR="009563CB" w:rsidRPr="000A6EBF" w:rsidRDefault="009563CB" w:rsidP="003306D8">
      <w:pPr>
        <w:autoSpaceDE w:val="0"/>
        <w:autoSpaceDN w:val="0"/>
        <w:adjustRightInd w:val="0"/>
        <w:ind w:firstLine="540"/>
        <w:jc w:val="both"/>
        <w:rPr>
          <w:lang w:val="ru-RU"/>
        </w:rPr>
      </w:pPr>
      <w:r w:rsidRPr="000A6EBF">
        <w:rPr>
          <w:lang w:val="ru-RU"/>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9563CB" w:rsidRPr="000A6EBF" w:rsidRDefault="009563CB" w:rsidP="003306D8">
      <w:pPr>
        <w:autoSpaceDE w:val="0"/>
        <w:autoSpaceDN w:val="0"/>
        <w:adjustRightInd w:val="0"/>
        <w:ind w:firstLine="540"/>
        <w:jc w:val="both"/>
        <w:rPr>
          <w:lang w:val="ru-RU"/>
        </w:rPr>
      </w:pPr>
      <w:r w:rsidRPr="000A6EBF">
        <w:rPr>
          <w:lang w:val="ru-RU"/>
        </w:rPr>
        <w:t xml:space="preserve">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 в графе 2 Сведений. </w:t>
      </w:r>
    </w:p>
    <w:p w:rsidR="009563CB" w:rsidRPr="000A6EBF" w:rsidRDefault="009563CB" w:rsidP="003306D8">
      <w:pPr>
        <w:autoSpaceDE w:val="0"/>
        <w:autoSpaceDN w:val="0"/>
        <w:adjustRightInd w:val="0"/>
        <w:ind w:firstLine="540"/>
        <w:jc w:val="both"/>
        <w:rPr>
          <w:lang w:val="ru-RU"/>
        </w:rPr>
      </w:pPr>
      <w:r w:rsidRPr="000A6EBF">
        <w:rPr>
          <w:lang w:val="ru-RU"/>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9563CB" w:rsidRPr="000A6EBF" w:rsidRDefault="009563CB" w:rsidP="003306D8">
      <w:pPr>
        <w:autoSpaceDE w:val="0"/>
        <w:autoSpaceDN w:val="0"/>
        <w:adjustRightInd w:val="0"/>
        <w:ind w:firstLine="567"/>
        <w:jc w:val="both"/>
        <w:rPr>
          <w:lang w:val="ru-RU"/>
        </w:rPr>
      </w:pPr>
      <w:r w:rsidRPr="000A6EBF">
        <w:rPr>
          <w:lang w:val="ru-RU"/>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9563CB" w:rsidRPr="000A6EBF" w:rsidRDefault="009563CB" w:rsidP="003306D8">
      <w:pPr>
        <w:autoSpaceDE w:val="0"/>
        <w:autoSpaceDN w:val="0"/>
        <w:adjustRightInd w:val="0"/>
        <w:ind w:firstLine="540"/>
        <w:jc w:val="both"/>
        <w:rPr>
          <w:lang w:val="ru-RU" w:eastAsia="ru-RU"/>
        </w:rPr>
      </w:pPr>
      <w:r w:rsidRPr="000A6EBF">
        <w:rPr>
          <w:lang w:val="ru-RU"/>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p>
    <w:p w:rsidR="009563CB" w:rsidRPr="000A6EBF" w:rsidRDefault="009563CB" w:rsidP="003306D8">
      <w:pPr>
        <w:autoSpaceDE w:val="0"/>
        <w:autoSpaceDN w:val="0"/>
        <w:adjustRightInd w:val="0"/>
        <w:ind w:firstLine="720"/>
        <w:jc w:val="both"/>
        <w:rPr>
          <w:color w:val="auto"/>
          <w:lang w:val="ru-RU"/>
        </w:rPr>
      </w:pPr>
      <w:r w:rsidRPr="000A6EBF">
        <w:rPr>
          <w:color w:val="auto"/>
          <w:lang w:val="ru-RU"/>
        </w:rPr>
        <w:t xml:space="preserve">10. Учет операций со средствами Учреждений осуществляется Управлением на   счете, открытом   ему   в </w:t>
      </w:r>
      <w:r w:rsidRPr="000A6EBF">
        <w:rPr>
          <w:rFonts w:cs="Courier New"/>
          <w:color w:val="auto"/>
          <w:lang w:val="ru-RU"/>
        </w:rPr>
        <w:t>Отделении по Новгородской области Северо-Западного главного управления Центрального банка Российской Федерации</w:t>
      </w:r>
      <w:r w:rsidRPr="000A6EBF">
        <w:rPr>
          <w:color w:val="auto"/>
          <w:lang w:val="ru-RU"/>
        </w:rPr>
        <w:t xml:space="preserve"> (далее – Отделение Новгород) на балансовом   счете   </w:t>
      </w:r>
      <w:r w:rsidRPr="000A6EBF">
        <w:rPr>
          <w:color w:val="auto"/>
        </w:rPr>
        <w:t>N</w:t>
      </w:r>
      <w:r w:rsidRPr="000A6EBF">
        <w:rPr>
          <w:color w:val="auto"/>
          <w:lang w:val="ru-RU"/>
        </w:rPr>
        <w:t xml:space="preserve"> 40701 «Счета негосударственных организаций. Финансовые организации» (далее -  счет </w:t>
      </w:r>
      <w:r w:rsidRPr="000A6EBF">
        <w:rPr>
          <w:color w:val="auto"/>
        </w:rPr>
        <w:t>N</w:t>
      </w:r>
      <w:r w:rsidRPr="000A6EBF">
        <w:rPr>
          <w:color w:val="auto"/>
          <w:lang w:val="ru-RU"/>
        </w:rPr>
        <w:t>40701).</w:t>
      </w:r>
    </w:p>
    <w:p w:rsidR="009563CB" w:rsidRPr="000A6EBF" w:rsidRDefault="009563CB" w:rsidP="003306D8">
      <w:pPr>
        <w:ind w:firstLine="540"/>
        <w:jc w:val="both"/>
        <w:rPr>
          <w:lang w:val="ru-RU"/>
        </w:rPr>
      </w:pPr>
      <w:r w:rsidRPr="000A6EBF">
        <w:rPr>
          <w:lang w:val="ru-RU"/>
        </w:rPr>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rsidR="009563CB" w:rsidRPr="000A6EBF" w:rsidRDefault="009563CB" w:rsidP="003306D8">
      <w:pPr>
        <w:ind w:firstLine="540"/>
        <w:jc w:val="both"/>
        <w:rPr>
          <w:color w:val="auto"/>
          <w:lang w:val="ru-RU"/>
        </w:rPr>
      </w:pPr>
      <w:r w:rsidRPr="000A6EBF">
        <w:rPr>
          <w:color w:val="auto"/>
          <w:lang w:val="ru-RU"/>
        </w:rPr>
        <w:t xml:space="preserve">12. Суммы, зачисленные на счет </w:t>
      </w:r>
      <w:r w:rsidRPr="000A6EBF">
        <w:rPr>
          <w:color w:val="auto"/>
        </w:rPr>
        <w:t>N</w:t>
      </w:r>
      <w:r w:rsidRPr="000A6EBF">
        <w:rPr>
          <w:color w:val="auto"/>
          <w:lang w:val="ru-RU"/>
        </w:rPr>
        <w:t>40701,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9563CB" w:rsidRPr="000A6EBF" w:rsidRDefault="009563CB" w:rsidP="003306D8">
      <w:pPr>
        <w:ind w:firstLine="540"/>
        <w:jc w:val="both"/>
        <w:rPr>
          <w:color w:val="auto"/>
          <w:lang w:val="ru-RU"/>
        </w:rPr>
      </w:pPr>
      <w:r w:rsidRPr="000A6EBF">
        <w:rPr>
          <w:color w:val="auto"/>
          <w:lang w:val="ru-RU"/>
        </w:rPr>
        <w:t>13. 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
    <w:p w:rsidR="009563CB" w:rsidRPr="000A6EBF" w:rsidRDefault="009563CB" w:rsidP="003306D8">
      <w:pPr>
        <w:ind w:firstLine="540"/>
        <w:jc w:val="both"/>
        <w:rPr>
          <w:lang w:val="ru-RU"/>
        </w:rPr>
      </w:pPr>
      <w:r w:rsidRPr="000A6EBF">
        <w:rPr>
          <w:lang w:val="ru-RU"/>
        </w:rPr>
        <w:t>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9563CB" w:rsidRPr="000A6EBF" w:rsidRDefault="009563CB" w:rsidP="003306D8">
      <w:pPr>
        <w:autoSpaceDE w:val="0"/>
        <w:autoSpaceDN w:val="0"/>
        <w:adjustRightInd w:val="0"/>
        <w:ind w:firstLine="540"/>
        <w:jc w:val="both"/>
        <w:rPr>
          <w:lang w:val="ru-RU"/>
        </w:rPr>
      </w:pPr>
      <w:r w:rsidRPr="000A6EBF">
        <w:rPr>
          <w:lang w:val="ru-RU"/>
        </w:rPr>
        <w:t>В одной Заявке на получение наличных денег</w:t>
      </w:r>
      <w:r w:rsidRPr="000A6EBF">
        <w:rPr>
          <w:b/>
          <w:lang w:val="ru-RU"/>
        </w:rPr>
        <w:t xml:space="preserve"> </w:t>
      </w:r>
      <w:r w:rsidRPr="000A6EBF">
        <w:rPr>
          <w:lang w:val="ru-RU"/>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9563CB" w:rsidRPr="000A6EBF" w:rsidRDefault="009563CB" w:rsidP="003306D8">
      <w:pPr>
        <w:ind w:firstLine="540"/>
        <w:jc w:val="both"/>
        <w:rPr>
          <w:bCs/>
          <w:color w:val="auto"/>
          <w:lang w:val="ru-RU"/>
        </w:rPr>
      </w:pPr>
      <w:r w:rsidRPr="000A6EBF">
        <w:rPr>
          <w:bCs/>
          <w:color w:val="auto"/>
          <w:lang w:val="ru-RU"/>
        </w:rPr>
        <w:t xml:space="preserve">14. Санкционирование оплаты целевых расходов </w:t>
      </w:r>
      <w:r w:rsidRPr="000A6EBF">
        <w:rPr>
          <w:color w:val="auto"/>
          <w:lang w:val="ru-RU"/>
        </w:rPr>
        <w:t>п</w:t>
      </w:r>
      <w:r w:rsidRPr="000A6EBF">
        <w:rPr>
          <w:bCs/>
          <w:color w:val="auto"/>
          <w:lang w:val="ru-RU"/>
        </w:rPr>
        <w:t>роизводят следующие уполномоченные органы (далее уполномоченные органы, уполномоченный орган):</w:t>
      </w:r>
    </w:p>
    <w:p w:rsidR="009563CB" w:rsidRPr="000A6EBF" w:rsidRDefault="009563CB" w:rsidP="003306D8">
      <w:pPr>
        <w:ind w:firstLine="540"/>
        <w:jc w:val="both"/>
        <w:rPr>
          <w:color w:val="auto"/>
          <w:lang w:val="ru-RU"/>
        </w:rPr>
      </w:pPr>
      <w:r w:rsidRPr="000A6EBF">
        <w:rPr>
          <w:color w:val="auto"/>
          <w:lang w:val="ru-RU"/>
        </w:rPr>
        <w:t>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rsidR="009563CB" w:rsidRPr="000A6EBF" w:rsidRDefault="009563CB" w:rsidP="003306D8">
      <w:pPr>
        <w:ind w:firstLine="540"/>
        <w:jc w:val="both"/>
        <w:rPr>
          <w:color w:val="auto"/>
          <w:lang w:val="ru-RU"/>
        </w:rPr>
      </w:pPr>
      <w:r w:rsidRPr="000A6EBF">
        <w:rPr>
          <w:color w:val="auto"/>
          <w:lang w:val="ru-RU"/>
        </w:rPr>
        <w:t>14.2. Управление в соответствии с заключенным с Администрацией сельского поселения Соглашением осуществляет санкционирование целевых расходов Учреждений, не указанных в пункте 14.1 настоящего Порядка.</w:t>
      </w:r>
    </w:p>
    <w:p w:rsidR="009563CB" w:rsidRPr="000A6EBF" w:rsidRDefault="009563CB" w:rsidP="00E05E50">
      <w:pPr>
        <w:spacing w:after="120"/>
        <w:ind w:firstLine="540"/>
        <w:jc w:val="both"/>
        <w:rPr>
          <w:rFonts w:cs="Times New Roman"/>
          <w:bCs/>
          <w:color w:val="auto"/>
          <w:lang w:val="ru-RU"/>
        </w:rPr>
      </w:pPr>
      <w:r w:rsidRPr="000A6EBF">
        <w:rPr>
          <w:color w:val="auto"/>
          <w:lang w:val="ru-RU"/>
        </w:rPr>
        <w:t xml:space="preserve">15. Для санкционирования оплаты </w:t>
      </w:r>
      <w:r w:rsidRPr="000A6EBF">
        <w:rPr>
          <w:bCs/>
          <w:color w:val="auto"/>
          <w:lang w:val="ru-RU"/>
        </w:rPr>
        <w:t xml:space="preserve">целевых расходов Учреждения </w:t>
      </w:r>
      <w:r w:rsidRPr="000A6EBF">
        <w:rPr>
          <w:color w:val="auto"/>
          <w:lang w:val="ru-RU"/>
        </w:rPr>
        <w:t xml:space="preserve">представляют в </w:t>
      </w:r>
      <w:r w:rsidRPr="000A6EBF">
        <w:rPr>
          <w:bCs/>
          <w:color w:val="auto"/>
          <w:lang w:val="ru-RU"/>
        </w:rPr>
        <w:t>уполномоченные органы Заявку на кассовый расход, Заявку на получение  наличных денег (далее – Заявка).</w:t>
      </w:r>
    </w:p>
    <w:p w:rsidR="009563CB" w:rsidRPr="000A6EBF" w:rsidRDefault="009563CB" w:rsidP="003306D8">
      <w:pPr>
        <w:autoSpaceDE w:val="0"/>
        <w:autoSpaceDN w:val="0"/>
        <w:adjustRightInd w:val="0"/>
        <w:ind w:firstLine="540"/>
        <w:jc w:val="both"/>
        <w:rPr>
          <w:lang w:val="ru-RU"/>
        </w:rPr>
      </w:pPr>
      <w:r w:rsidRPr="000A6EBF">
        <w:rPr>
          <w:color w:val="auto"/>
          <w:lang w:val="ru-RU"/>
        </w:rPr>
        <w:t>16. Управление проверяет Заявку на наличие в ней следующих реквизитов и</w:t>
      </w:r>
      <w:r w:rsidRPr="000A6EBF">
        <w:rPr>
          <w:i/>
          <w:color w:val="auto"/>
          <w:lang w:val="ru-RU"/>
        </w:rPr>
        <w:t xml:space="preserve"> </w:t>
      </w:r>
      <w:r w:rsidRPr="000A6EBF">
        <w:rPr>
          <w:lang w:val="ru-RU"/>
        </w:rPr>
        <w:t>показателей:</w:t>
      </w:r>
    </w:p>
    <w:p w:rsidR="009563CB" w:rsidRPr="000A6EBF" w:rsidRDefault="009563CB" w:rsidP="003306D8">
      <w:pPr>
        <w:autoSpaceDE w:val="0"/>
        <w:autoSpaceDN w:val="0"/>
        <w:adjustRightInd w:val="0"/>
        <w:ind w:firstLine="540"/>
        <w:jc w:val="both"/>
        <w:rPr>
          <w:lang w:val="ru-RU"/>
        </w:rPr>
      </w:pPr>
      <w:r w:rsidRPr="000A6EBF">
        <w:rPr>
          <w:lang w:val="ru-RU"/>
        </w:rPr>
        <w:t>1) наличие указанного(ых) в Заявке кода (кодов)</w:t>
      </w:r>
      <w:r w:rsidRPr="000A6EBF">
        <w:rPr>
          <w:rFonts w:ascii="Arial" w:hAnsi="Arial" w:cs="Arial"/>
          <w:lang w:val="ru-RU"/>
        </w:rPr>
        <w:t xml:space="preserve"> </w:t>
      </w:r>
      <w:r w:rsidRPr="000A6EBF">
        <w:rPr>
          <w:lang w:val="ru-RU"/>
        </w:rPr>
        <w:t>видов расходов бюджетов и кода целевой субсидии в Сведениях;</w:t>
      </w:r>
    </w:p>
    <w:p w:rsidR="009563CB" w:rsidRPr="000A6EBF" w:rsidRDefault="009563CB" w:rsidP="003306D8">
      <w:pPr>
        <w:autoSpaceDE w:val="0"/>
        <w:autoSpaceDN w:val="0"/>
        <w:adjustRightInd w:val="0"/>
        <w:ind w:firstLine="540"/>
        <w:jc w:val="both"/>
        <w:rPr>
          <w:lang w:val="ru-RU"/>
        </w:rPr>
      </w:pPr>
      <w:r w:rsidRPr="000A6EBF">
        <w:rPr>
          <w:lang w:val="ru-RU"/>
        </w:rPr>
        <w:t>2) соответствие указанного в Заявке кода видов расходов  коду видов расходов, указанному в Сведениях по соответствующему коду целевой субсидии;</w:t>
      </w:r>
    </w:p>
    <w:p w:rsidR="009563CB" w:rsidRPr="000A6EBF" w:rsidRDefault="009563CB" w:rsidP="003306D8">
      <w:pPr>
        <w:autoSpaceDE w:val="0"/>
        <w:autoSpaceDN w:val="0"/>
        <w:adjustRightInd w:val="0"/>
        <w:ind w:firstLine="540"/>
        <w:jc w:val="both"/>
        <w:rPr>
          <w:lang w:val="ru-RU"/>
        </w:rPr>
      </w:pPr>
      <w:r w:rsidRPr="000A6EBF">
        <w:rPr>
          <w:lang w:val="ru-RU"/>
        </w:rPr>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9563CB" w:rsidRPr="000A6EBF" w:rsidRDefault="009563CB" w:rsidP="003306D8">
      <w:pPr>
        <w:autoSpaceDE w:val="0"/>
        <w:autoSpaceDN w:val="0"/>
        <w:adjustRightInd w:val="0"/>
        <w:ind w:firstLine="540"/>
        <w:jc w:val="both"/>
        <w:rPr>
          <w:lang w:val="ru-RU"/>
        </w:rPr>
      </w:pPr>
      <w:r w:rsidRPr="000A6EBF">
        <w:rPr>
          <w:lang w:val="ru-RU"/>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rsidR="009563CB" w:rsidRPr="000A6EBF" w:rsidRDefault="009563CB" w:rsidP="003306D8">
      <w:pPr>
        <w:autoSpaceDE w:val="0"/>
        <w:autoSpaceDN w:val="0"/>
        <w:adjustRightInd w:val="0"/>
        <w:ind w:firstLine="540"/>
        <w:jc w:val="both"/>
        <w:rPr>
          <w:lang w:val="ru-RU"/>
        </w:rPr>
      </w:pPr>
      <w:r w:rsidRPr="000A6EBF">
        <w:rPr>
          <w:lang w:val="ru-RU"/>
        </w:rPr>
        <w:t>5) непревышение суммы, указанной в Заявке, над суммой остатка расходов по</w:t>
      </w:r>
      <w:r w:rsidRPr="000A6EBF">
        <w:rPr>
          <w:i/>
          <w:lang w:val="ru-RU"/>
        </w:rPr>
        <w:t xml:space="preserve"> </w:t>
      </w:r>
      <w:r w:rsidRPr="000A6EBF">
        <w:rPr>
          <w:lang w:val="ru-RU"/>
        </w:rPr>
        <w:t>соответствующему коду видов расходов и соответствующему коду целевой субсидии, учтенным на отдельном лицевом счете;</w:t>
      </w:r>
    </w:p>
    <w:p w:rsidR="009563CB" w:rsidRPr="000A6EBF" w:rsidRDefault="009563CB" w:rsidP="003306D8">
      <w:pPr>
        <w:autoSpaceDE w:val="0"/>
        <w:autoSpaceDN w:val="0"/>
        <w:adjustRightInd w:val="0"/>
        <w:ind w:firstLine="540"/>
        <w:jc w:val="both"/>
        <w:rPr>
          <w:lang w:val="ru-RU"/>
        </w:rPr>
      </w:pPr>
      <w:r w:rsidRPr="000A6EBF">
        <w:rPr>
          <w:lang w:val="ru-RU"/>
        </w:rPr>
        <w:t>6) соответствие информации, указанной в Заявке, Сведениям;</w:t>
      </w:r>
    </w:p>
    <w:p w:rsidR="009563CB" w:rsidRPr="000A6EBF" w:rsidRDefault="009563CB" w:rsidP="003306D8">
      <w:pPr>
        <w:autoSpaceDE w:val="0"/>
        <w:autoSpaceDN w:val="0"/>
        <w:adjustRightInd w:val="0"/>
        <w:ind w:firstLine="540"/>
        <w:jc w:val="both"/>
        <w:rPr>
          <w:lang w:val="ru-RU"/>
        </w:rPr>
      </w:pPr>
      <w:r w:rsidRPr="000A6EBF">
        <w:rPr>
          <w:lang w:val="ru-RU"/>
        </w:rPr>
        <w:t xml:space="preserve">7)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8" w:history="1">
        <w:r w:rsidRPr="000A6EBF">
          <w:rPr>
            <w:rStyle w:val="Hyperlink"/>
            <w:rFonts w:cs="Tahoma"/>
            <w:color w:val="auto"/>
            <w:lang w:val="ru-RU"/>
          </w:rPr>
          <w:t>пунктом 17</w:t>
        </w:r>
      </w:hyperlink>
      <w:r w:rsidRPr="000A6EBF">
        <w:rPr>
          <w:lang w:val="ru-RU"/>
        </w:rPr>
        <w:t xml:space="preserve"> настоящего Порядка:</w:t>
      </w:r>
    </w:p>
    <w:p w:rsidR="009563CB" w:rsidRPr="000A6EBF" w:rsidRDefault="009563CB" w:rsidP="003306D8">
      <w:pPr>
        <w:autoSpaceDE w:val="0"/>
        <w:autoSpaceDN w:val="0"/>
        <w:adjustRightInd w:val="0"/>
        <w:ind w:firstLine="540"/>
        <w:jc w:val="both"/>
        <w:rPr>
          <w:lang w:val="ru-RU"/>
        </w:rPr>
      </w:pPr>
      <w:r w:rsidRPr="000A6EBF">
        <w:rPr>
          <w:lang w:val="ru-RU"/>
        </w:rPr>
        <w:t xml:space="preserve"> - при поставке товаров – счета и (или) накладной, и (или) акта приемки-передачи, и (или) счета-фактуры;</w:t>
      </w:r>
    </w:p>
    <w:p w:rsidR="009563CB" w:rsidRPr="000A6EBF" w:rsidRDefault="009563CB" w:rsidP="003306D8">
      <w:pPr>
        <w:autoSpaceDE w:val="0"/>
        <w:autoSpaceDN w:val="0"/>
        <w:adjustRightInd w:val="0"/>
        <w:ind w:firstLine="540"/>
        <w:jc w:val="both"/>
        <w:rPr>
          <w:lang w:val="ru-RU"/>
        </w:rPr>
      </w:pPr>
      <w:r w:rsidRPr="000A6EBF">
        <w:rPr>
          <w:lang w:val="ru-RU"/>
        </w:rPr>
        <w:t>- при выполнении работ, оказании услуг - акта выполненных работ (услуг) и (или) счета, и (или) счета-фактуры;</w:t>
      </w:r>
    </w:p>
    <w:p w:rsidR="009563CB" w:rsidRPr="000A6EBF" w:rsidRDefault="009563CB" w:rsidP="003306D8">
      <w:pPr>
        <w:autoSpaceDE w:val="0"/>
        <w:autoSpaceDN w:val="0"/>
        <w:adjustRightInd w:val="0"/>
        <w:ind w:firstLine="540"/>
        <w:jc w:val="both"/>
        <w:rPr>
          <w:lang w:val="ru-RU"/>
        </w:rPr>
      </w:pPr>
      <w:r w:rsidRPr="000A6EBF">
        <w:rPr>
          <w:lang w:val="ru-RU"/>
        </w:rPr>
        <w:t>- при выполнении работ, оказании услуг по договорам гражданско-правового характера – акта выполненных работ (услуг);</w:t>
      </w:r>
    </w:p>
    <w:p w:rsidR="009563CB" w:rsidRPr="000A6EBF" w:rsidRDefault="009563CB" w:rsidP="003306D8">
      <w:pPr>
        <w:autoSpaceDE w:val="0"/>
        <w:autoSpaceDN w:val="0"/>
        <w:adjustRightInd w:val="0"/>
        <w:ind w:firstLine="540"/>
        <w:jc w:val="both"/>
        <w:rPr>
          <w:lang w:val="ru-RU"/>
        </w:rPr>
      </w:pPr>
      <w:r w:rsidRPr="000A6EBF">
        <w:rPr>
          <w:lang w:val="ru-RU"/>
        </w:rPr>
        <w:t>- при исполнении судебного акта - исполнительного документа (исполнительный лист, судебный приказ);</w:t>
      </w:r>
    </w:p>
    <w:p w:rsidR="009563CB" w:rsidRPr="000A6EBF" w:rsidRDefault="009563CB" w:rsidP="003306D8">
      <w:pPr>
        <w:autoSpaceDE w:val="0"/>
        <w:autoSpaceDN w:val="0"/>
        <w:adjustRightInd w:val="0"/>
        <w:ind w:firstLine="540"/>
        <w:jc w:val="both"/>
        <w:rPr>
          <w:lang w:val="ru-RU"/>
        </w:rPr>
      </w:pPr>
      <w:r w:rsidRPr="000A6EBF">
        <w:rPr>
          <w:lang w:val="ru-RU"/>
        </w:rPr>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9563CB" w:rsidRPr="000A6EBF" w:rsidRDefault="009563CB" w:rsidP="003306D8">
      <w:pPr>
        <w:autoSpaceDE w:val="0"/>
        <w:autoSpaceDN w:val="0"/>
        <w:adjustRightInd w:val="0"/>
        <w:ind w:firstLine="540"/>
        <w:jc w:val="both"/>
        <w:rPr>
          <w:lang w:val="ru-RU"/>
        </w:rPr>
      </w:pPr>
      <w:r w:rsidRPr="000A6EBF">
        <w:rPr>
          <w:lang w:val="ru-RU"/>
        </w:rPr>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w:t>
      </w:r>
      <w:r w:rsidRPr="000A6EBF">
        <w:rPr>
          <w:i/>
          <w:lang w:val="ru-RU"/>
        </w:rPr>
        <w:t xml:space="preserve"> 2 </w:t>
      </w:r>
      <w:r w:rsidRPr="000A6EBF">
        <w:rPr>
          <w:lang w:val="ru-RU"/>
        </w:rPr>
        <w:t xml:space="preserve">Заявки на кассовый расход не заполняется и Договор и (или) документ, подтверждающий возникновение денежного обязательства, не представляется. </w:t>
      </w:r>
    </w:p>
    <w:p w:rsidR="009563CB" w:rsidRPr="000A6EBF" w:rsidRDefault="009563CB" w:rsidP="003306D8">
      <w:pPr>
        <w:ind w:firstLine="709"/>
        <w:jc w:val="both"/>
        <w:rPr>
          <w:lang w:val="ru-RU"/>
        </w:rPr>
      </w:pPr>
      <w:r w:rsidRPr="000A6EBF">
        <w:rPr>
          <w:lang w:val="ru-RU"/>
        </w:rPr>
        <w:t xml:space="preserve">Положения подпункта 7 настоящего пункта не применяются при проверке </w:t>
      </w:r>
      <w:hyperlink r:id="rId9" w:history="1">
        <w:r w:rsidRPr="000A6EBF">
          <w:rPr>
            <w:rStyle w:val="Hyperlink"/>
            <w:rFonts w:cs="Tahoma"/>
            <w:color w:val="auto"/>
            <w:u w:val="none"/>
            <w:lang w:val="ru-RU"/>
          </w:rPr>
          <w:t>Заявки</w:t>
        </w:r>
      </w:hyperlink>
      <w:r w:rsidRPr="000A6EBF">
        <w:rPr>
          <w:lang w:val="ru-RU"/>
        </w:rPr>
        <w:t xml:space="preserve"> на получение наличных денег, Заявки на получение денежных средств, перечисляемых на карту.</w:t>
      </w:r>
    </w:p>
    <w:p w:rsidR="009563CB" w:rsidRPr="000A6EBF" w:rsidRDefault="009563CB" w:rsidP="003306D8">
      <w:pPr>
        <w:autoSpaceDE w:val="0"/>
        <w:autoSpaceDN w:val="0"/>
        <w:adjustRightInd w:val="0"/>
        <w:ind w:firstLine="540"/>
        <w:jc w:val="both"/>
        <w:rPr>
          <w:lang w:val="ru-RU"/>
        </w:rPr>
      </w:pPr>
      <w:r w:rsidRPr="000A6EBF">
        <w:rPr>
          <w:color w:val="auto"/>
          <w:lang w:val="ru-RU"/>
        </w:rPr>
        <w:t xml:space="preserve">17. Учреждение </w:t>
      </w:r>
      <w:r w:rsidRPr="000A6EBF">
        <w:rPr>
          <w:lang w:val="ru-RU"/>
        </w:rPr>
        <w:t xml:space="preserve">для оплаты денежных обязательств, возникающих по Договору, указывает в Заявке на кассовый расход в соответствии с требованиями, установленными в </w:t>
      </w:r>
      <w:hyperlink r:id="rId10" w:history="1">
        <w:r w:rsidRPr="000A6EBF">
          <w:rPr>
            <w:rStyle w:val="Hyperlink"/>
            <w:rFonts w:cs="Tahoma"/>
            <w:color w:val="auto"/>
            <w:u w:val="none"/>
            <w:lang w:val="ru-RU"/>
          </w:rPr>
          <w:t>подпункте 7 пункта 16</w:t>
        </w:r>
      </w:hyperlink>
      <w:r w:rsidRPr="000A6EBF">
        <w:rPr>
          <w:lang w:val="ru-RU"/>
        </w:rPr>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9563CB" w:rsidRPr="000A6EBF" w:rsidRDefault="009563CB" w:rsidP="003306D8">
      <w:pPr>
        <w:autoSpaceDE w:val="0"/>
        <w:autoSpaceDN w:val="0"/>
        <w:adjustRightInd w:val="0"/>
        <w:ind w:firstLine="540"/>
        <w:jc w:val="both"/>
        <w:rPr>
          <w:lang w:val="ru-RU"/>
        </w:rPr>
      </w:pPr>
      <w:r w:rsidRPr="000A6EBF">
        <w:rPr>
          <w:lang w:val="ru-RU"/>
        </w:rPr>
        <w:t>Для оплаты денежных обязательств в случаях,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rsidR="009563CB" w:rsidRPr="000A6EBF" w:rsidRDefault="009563CB" w:rsidP="003306D8">
      <w:pPr>
        <w:autoSpaceDE w:val="0"/>
        <w:autoSpaceDN w:val="0"/>
        <w:adjustRightInd w:val="0"/>
        <w:ind w:firstLine="540"/>
        <w:jc w:val="both"/>
        <w:rPr>
          <w:lang w:val="ru-RU"/>
        </w:rPr>
      </w:pPr>
      <w:r w:rsidRPr="000A6EBF">
        <w:rPr>
          <w:lang w:val="ru-RU"/>
        </w:rPr>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rsidR="009563CB" w:rsidRPr="000A6EBF" w:rsidRDefault="009563CB" w:rsidP="003306D8">
      <w:pPr>
        <w:ind w:firstLine="709"/>
        <w:jc w:val="both"/>
        <w:rPr>
          <w:lang w:val="ru-RU"/>
        </w:rPr>
      </w:pPr>
      <w:r w:rsidRPr="000A6EBF">
        <w:rPr>
          <w:lang w:val="ru-RU"/>
        </w:rPr>
        <w:t>18. Для подтверждения возникновения денежного обязательства по целевым</w:t>
      </w:r>
      <w:r w:rsidRPr="000A6EBF">
        <w:rPr>
          <w:i/>
          <w:lang w:val="ru-RU"/>
        </w:rPr>
        <w:t xml:space="preserve"> </w:t>
      </w:r>
      <w:r w:rsidRPr="000A6EBF">
        <w:rPr>
          <w:lang w:val="ru-RU"/>
        </w:rPr>
        <w:t xml:space="preserve">расходам Учреждение представляет в </w:t>
      </w:r>
      <w:r w:rsidRPr="000A6EBF">
        <w:rPr>
          <w:bCs/>
          <w:lang w:val="ru-RU"/>
        </w:rPr>
        <w:t>уполномоченные органы</w:t>
      </w:r>
      <w:r w:rsidRPr="000A6EBF">
        <w:rPr>
          <w:lang w:val="ru-RU"/>
        </w:rPr>
        <w:t xml:space="preserve"> вместе с Заявкой на кассовый расход указанные в ней (нем) в соответствии с </w:t>
      </w:r>
      <w:hyperlink r:id="rId11" w:history="1">
        <w:r w:rsidRPr="000A6EBF">
          <w:rPr>
            <w:rStyle w:val="Hyperlink"/>
            <w:rFonts w:cs="Tahoma"/>
            <w:color w:val="auto"/>
            <w:u w:val="none"/>
            <w:lang w:val="ru-RU"/>
          </w:rPr>
          <w:t>подпунктом 7 пункта 16</w:t>
        </w:r>
      </w:hyperlink>
      <w:r w:rsidRPr="000A6EBF">
        <w:rPr>
          <w:lang w:val="ru-RU"/>
        </w:rPr>
        <w:t xml:space="preserve"> и </w:t>
      </w:r>
      <w:hyperlink r:id="rId12" w:history="1">
        <w:r w:rsidRPr="000A6EBF">
          <w:rPr>
            <w:rStyle w:val="Hyperlink"/>
            <w:rFonts w:cs="Tahoma"/>
            <w:color w:val="auto"/>
            <w:u w:val="none"/>
            <w:lang w:val="ru-RU"/>
          </w:rPr>
          <w:t xml:space="preserve">пунктом </w:t>
        </w:r>
      </w:hyperlink>
      <w:r w:rsidRPr="000A6EBF">
        <w:rPr>
          <w:lang w:val="ru-RU"/>
        </w:rPr>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rsidR="009563CB" w:rsidRPr="000A6EBF" w:rsidRDefault="009563CB" w:rsidP="003306D8">
      <w:pPr>
        <w:autoSpaceDE w:val="0"/>
        <w:autoSpaceDN w:val="0"/>
        <w:adjustRightInd w:val="0"/>
        <w:ind w:firstLine="540"/>
        <w:jc w:val="both"/>
        <w:rPr>
          <w:lang w:val="ru-RU"/>
        </w:rPr>
      </w:pPr>
      <w:r w:rsidRPr="000A6EBF">
        <w:rPr>
          <w:lang w:val="ru-RU"/>
        </w:rPr>
        <w:t>Прилагаемые к Заявке на кассовый расход документы на бумажном носителе, служащие основанием платежа, возвращаются Учреждению.</w:t>
      </w:r>
    </w:p>
    <w:p w:rsidR="009563CB" w:rsidRPr="000A6EBF" w:rsidRDefault="009563CB" w:rsidP="003306D8">
      <w:pPr>
        <w:spacing w:after="120"/>
        <w:ind w:firstLine="539"/>
        <w:jc w:val="both"/>
        <w:rPr>
          <w:lang w:val="ru-RU"/>
        </w:rPr>
      </w:pPr>
      <w:r w:rsidRPr="000A6EBF">
        <w:rPr>
          <w:lang w:val="ru-RU"/>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9563CB" w:rsidRPr="000A6EBF" w:rsidRDefault="009563CB" w:rsidP="003306D8">
      <w:pPr>
        <w:ind w:firstLine="539"/>
        <w:jc w:val="both"/>
        <w:rPr>
          <w:b/>
          <w:lang w:val="ru-RU"/>
        </w:rPr>
      </w:pPr>
      <w:r w:rsidRPr="000A6EBF">
        <w:rPr>
          <w:bCs/>
          <w:color w:val="auto"/>
          <w:lang w:val="ru-RU"/>
        </w:rPr>
        <w:t>В случае необходимости уполномоченный орган имеет право требовать от У</w:t>
      </w:r>
      <w:r w:rsidRPr="000A6EBF">
        <w:rPr>
          <w:color w:val="auto"/>
          <w:lang w:val="ru-RU"/>
        </w:rPr>
        <w:t xml:space="preserve">чреждений </w:t>
      </w:r>
      <w:r w:rsidRPr="000A6EBF">
        <w:rPr>
          <w:bCs/>
          <w:color w:val="auto"/>
          <w:lang w:val="ru-RU"/>
        </w:rPr>
        <w:t xml:space="preserve">иные документы для подтверждения денежных </w:t>
      </w:r>
      <w:r w:rsidRPr="000A6EBF">
        <w:rPr>
          <w:bCs/>
          <w:lang w:val="ru-RU"/>
        </w:rPr>
        <w:t xml:space="preserve">обязательств, оплачиваемых за счет целевых средств. </w:t>
      </w:r>
    </w:p>
    <w:p w:rsidR="009563CB" w:rsidRPr="000A6EBF" w:rsidRDefault="009563CB" w:rsidP="003306D8">
      <w:pPr>
        <w:autoSpaceDE w:val="0"/>
        <w:autoSpaceDN w:val="0"/>
        <w:adjustRightInd w:val="0"/>
        <w:ind w:firstLine="540"/>
        <w:jc w:val="both"/>
        <w:rPr>
          <w:lang w:val="ru-RU"/>
        </w:rPr>
      </w:pPr>
      <w:r w:rsidRPr="000A6EBF">
        <w:rPr>
          <w:lang w:val="ru-RU"/>
        </w:rPr>
        <w:t xml:space="preserve">19. Требования, установленные пунктом 17, абзацами первым и вторым </w:t>
      </w:r>
      <w:hyperlink r:id="rId13" w:history="1">
        <w:r w:rsidRPr="000A6EBF">
          <w:rPr>
            <w:rStyle w:val="Hyperlink"/>
            <w:rFonts w:cs="Tahoma"/>
            <w:color w:val="auto"/>
            <w:u w:val="none"/>
            <w:lang w:val="ru-RU"/>
          </w:rPr>
          <w:t>пункта 18</w:t>
        </w:r>
      </w:hyperlink>
      <w:r w:rsidRPr="000A6EBF">
        <w:rPr>
          <w:lang w:val="ru-RU"/>
        </w:rPr>
        <w:t xml:space="preserve"> настоящего Порядка, не распространяются на санкционирование оплаты денежных обязательств за счет целевых </w:t>
      </w:r>
      <w:r w:rsidRPr="000A6EBF">
        <w:rPr>
          <w:bCs/>
          <w:lang w:val="ru-RU"/>
        </w:rPr>
        <w:t>средств</w:t>
      </w:r>
      <w:r w:rsidRPr="000A6EBF">
        <w:rPr>
          <w:lang w:val="ru-RU"/>
        </w:rPr>
        <w:t>, связанных с:</w:t>
      </w:r>
    </w:p>
    <w:p w:rsidR="009563CB" w:rsidRPr="000A6EBF" w:rsidRDefault="009563CB" w:rsidP="000A6EBF">
      <w:pPr>
        <w:autoSpaceDE w:val="0"/>
        <w:autoSpaceDN w:val="0"/>
        <w:adjustRightInd w:val="0"/>
        <w:ind w:firstLine="540"/>
        <w:jc w:val="both"/>
        <w:rPr>
          <w:lang w:val="ru-RU"/>
        </w:rPr>
      </w:pPr>
      <w:r w:rsidRPr="000A6EBF">
        <w:rPr>
          <w:lang w:val="ru-RU"/>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563CB" w:rsidRPr="000A6EBF" w:rsidRDefault="009563CB" w:rsidP="000A6EBF">
      <w:pPr>
        <w:autoSpaceDE w:val="0"/>
        <w:autoSpaceDN w:val="0"/>
        <w:adjustRightInd w:val="0"/>
        <w:ind w:firstLine="540"/>
        <w:jc w:val="both"/>
        <w:rPr>
          <w:lang w:val="ru-RU"/>
        </w:rPr>
      </w:pPr>
      <w:r w:rsidRPr="000A6EBF">
        <w:rPr>
          <w:lang w:val="ru-RU"/>
        </w:rPr>
        <w:t>социальными выплатами населению;</w:t>
      </w:r>
    </w:p>
    <w:p w:rsidR="009563CB" w:rsidRPr="000A6EBF" w:rsidRDefault="009563CB" w:rsidP="000A6EBF">
      <w:pPr>
        <w:autoSpaceDE w:val="0"/>
        <w:autoSpaceDN w:val="0"/>
        <w:adjustRightInd w:val="0"/>
        <w:ind w:firstLine="540"/>
        <w:jc w:val="both"/>
        <w:rPr>
          <w:lang w:val="ru-RU"/>
        </w:rPr>
      </w:pPr>
      <w:r w:rsidRPr="000A6EBF">
        <w:rPr>
          <w:lang w:val="ru-RU"/>
        </w:rPr>
        <w:t>предоставлением платежей, взносов;</w:t>
      </w:r>
    </w:p>
    <w:p w:rsidR="009563CB" w:rsidRPr="000A6EBF" w:rsidRDefault="009563CB" w:rsidP="000A6EBF">
      <w:pPr>
        <w:ind w:firstLine="540"/>
        <w:rPr>
          <w:bCs/>
          <w:lang w:val="ru-RU"/>
        </w:rPr>
      </w:pPr>
      <w:r w:rsidRPr="000A6EBF">
        <w:rPr>
          <w:bCs/>
          <w:lang w:val="ru-RU"/>
        </w:rPr>
        <w:t>оплатой налогов и сборов, уплате штрафов, пеней за несвоевременную уплату налогов и сборов;</w:t>
      </w:r>
    </w:p>
    <w:p w:rsidR="009563CB" w:rsidRPr="000A6EBF" w:rsidRDefault="009563CB" w:rsidP="000A6EBF">
      <w:pPr>
        <w:ind w:firstLine="540"/>
        <w:rPr>
          <w:bCs/>
          <w:lang w:val="ru-RU"/>
        </w:rPr>
      </w:pPr>
      <w:r w:rsidRPr="000A6EBF">
        <w:rPr>
          <w:bCs/>
          <w:lang w:val="ru-RU"/>
        </w:rPr>
        <w:t>оплатой расходов за содержание и ремонт жилого помещения и предоставление коммунальных услуг (в жилых помещениях).</w:t>
      </w:r>
    </w:p>
    <w:p w:rsidR="009563CB" w:rsidRPr="000A6EBF" w:rsidRDefault="009563CB" w:rsidP="000A6EBF">
      <w:pPr>
        <w:ind w:firstLine="540"/>
        <w:jc w:val="both"/>
        <w:rPr>
          <w:bCs/>
          <w:lang w:val="ru-RU"/>
        </w:rPr>
      </w:pPr>
      <w:r w:rsidRPr="000A6EBF">
        <w:rPr>
          <w:bCs/>
          <w:lang w:val="ru-RU"/>
        </w:rPr>
        <w:t>При оплате вышеперечисленных денежных обязательств  (кроме денежных обязательств по целевым расходам, связанных</w:t>
      </w:r>
      <w:r w:rsidRPr="000A6EBF">
        <w:rPr>
          <w:lang w:val="ru-RU"/>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0A6EBF">
        <w:rPr>
          <w:bCs/>
          <w:lang w:val="ru-RU"/>
        </w:rPr>
        <w:t xml:space="preserve">с оплатой налогов и сборов, уплате штрафов, пеней за несвоевременную уплату налогов и сборов) в графе 7 раздела 1 Заявки </w:t>
      </w:r>
      <w:r w:rsidRPr="000A6EBF">
        <w:rPr>
          <w:lang w:val="ru-RU"/>
        </w:rPr>
        <w:t>на кассовый расход</w:t>
      </w:r>
      <w:r w:rsidRPr="000A6EBF">
        <w:rPr>
          <w:bCs/>
          <w:lang w:val="ru-RU"/>
        </w:rPr>
        <w:t xml:space="preserve"> указывается ссылка на нормативные документы и (или) соглашения (договора), служащие основанием для перечисления.</w:t>
      </w:r>
    </w:p>
    <w:p w:rsidR="009563CB" w:rsidRPr="000A6EBF" w:rsidRDefault="009563CB" w:rsidP="000A6EBF">
      <w:pPr>
        <w:ind w:firstLine="540"/>
        <w:jc w:val="both"/>
        <w:rPr>
          <w:lang w:val="ru-RU"/>
        </w:rPr>
      </w:pPr>
      <w:r w:rsidRPr="000A6EBF">
        <w:rPr>
          <w:lang w:val="ru-RU"/>
        </w:rPr>
        <w:t xml:space="preserve">Требования, установленные пунктом 17,  абзацами первым и вторым  </w:t>
      </w:r>
      <w:hyperlink r:id="rId14" w:history="1">
        <w:r w:rsidRPr="000A6EBF">
          <w:rPr>
            <w:rStyle w:val="Hyperlink"/>
            <w:rFonts w:cs="Tahoma"/>
            <w:color w:val="auto"/>
            <w:u w:val="none"/>
            <w:lang w:val="ru-RU"/>
          </w:rPr>
          <w:t>пункта 18</w:t>
        </w:r>
      </w:hyperlink>
      <w:r w:rsidRPr="000A6EBF">
        <w:rPr>
          <w:lang w:val="ru-RU"/>
        </w:rPr>
        <w:t xml:space="preserve"> настоящего Порядка, также не распространяются на санкционирование оплаты денежных обязательств за счет целевых </w:t>
      </w:r>
      <w:r w:rsidRPr="000A6EBF">
        <w:rPr>
          <w:bCs/>
          <w:lang w:val="ru-RU"/>
        </w:rPr>
        <w:t>средств</w:t>
      </w:r>
      <w:r w:rsidRPr="000A6EBF">
        <w:rPr>
          <w:lang w:val="ru-RU"/>
        </w:rPr>
        <w:t xml:space="preserve">,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 </w:t>
      </w:r>
    </w:p>
    <w:p w:rsidR="009563CB" w:rsidRPr="000A6EBF" w:rsidRDefault="009563CB" w:rsidP="000A6EBF">
      <w:pPr>
        <w:ind w:firstLine="540"/>
        <w:jc w:val="both"/>
        <w:rPr>
          <w:lang w:val="ru-RU"/>
        </w:rPr>
      </w:pPr>
      <w:r w:rsidRPr="000A6EBF">
        <w:rPr>
          <w:lang w:val="ru-RU"/>
        </w:rPr>
        <w:t>20</w:t>
      </w:r>
      <w:r w:rsidRPr="000A6EBF">
        <w:rPr>
          <w:color w:val="auto"/>
          <w:lang w:val="ru-RU"/>
        </w:rPr>
        <w:t xml:space="preserve">. Уполномоченный орган проводит проверку наличия документов, предусмотренных пунктом 18 настоящего </w:t>
      </w:r>
      <w:r w:rsidRPr="000A6EBF">
        <w:rPr>
          <w:lang w:val="ru-RU"/>
        </w:rPr>
        <w:t xml:space="preserve">Порядка,  и санкционирует оплату денежных обязательств  по целевым расходам не позднее одного дня с момента представления документов. </w:t>
      </w:r>
    </w:p>
    <w:p w:rsidR="009563CB" w:rsidRPr="000A6EBF" w:rsidRDefault="009563CB" w:rsidP="000A6EBF">
      <w:pPr>
        <w:ind w:firstLine="540"/>
        <w:jc w:val="both"/>
        <w:rPr>
          <w:bCs/>
          <w:lang w:val="ru-RU"/>
        </w:rPr>
      </w:pPr>
      <w:r w:rsidRPr="000A6EBF">
        <w:rPr>
          <w:lang w:val="ru-RU"/>
        </w:rPr>
        <w:t>При положительном результате проверки в соответствии с требованиями, установленными настоящим Порядком, с</w:t>
      </w:r>
      <w:r w:rsidRPr="000A6EBF">
        <w:rPr>
          <w:bCs/>
          <w:lang w:val="ru-RU"/>
        </w:rPr>
        <w:t xml:space="preserve">анкционирование оплаты денежных обязательств по целевым расходам осуществляется в форме совершения разрешительной надписи. </w:t>
      </w:r>
    </w:p>
    <w:p w:rsidR="009563CB" w:rsidRPr="000A6EBF" w:rsidRDefault="009563CB" w:rsidP="000A6EBF">
      <w:pPr>
        <w:ind w:firstLine="540"/>
        <w:jc w:val="both"/>
        <w:rPr>
          <w:color w:val="auto"/>
          <w:lang w:val="ru-RU"/>
        </w:rPr>
      </w:pPr>
      <w:r w:rsidRPr="000A6EBF">
        <w:rPr>
          <w:color w:val="auto"/>
          <w:lang w:val="ru-RU"/>
        </w:rPr>
        <w:t>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указанного в пункте 14.1.</w:t>
      </w:r>
    </w:p>
    <w:p w:rsidR="009563CB" w:rsidRPr="000A6EBF" w:rsidRDefault="009563CB" w:rsidP="000A6EBF">
      <w:pPr>
        <w:ind w:firstLine="425"/>
        <w:jc w:val="both"/>
        <w:rPr>
          <w:bCs/>
          <w:lang w:val="ru-RU"/>
        </w:rPr>
      </w:pPr>
      <w:r w:rsidRPr="000A6EBF">
        <w:rPr>
          <w:lang w:val="ru-RU"/>
        </w:rPr>
        <w:t xml:space="preserve">Разрешительная надпись ответственного работника </w:t>
      </w:r>
      <w:r w:rsidRPr="000A6EBF">
        <w:rPr>
          <w:bCs/>
          <w:lang w:val="ru-RU"/>
        </w:rPr>
        <w:t>Управления производится в установленном Федеральным казначейством порядке.</w:t>
      </w:r>
    </w:p>
    <w:p w:rsidR="009563CB" w:rsidRPr="000A6EBF" w:rsidRDefault="009563CB" w:rsidP="000A6EBF">
      <w:pPr>
        <w:autoSpaceDE w:val="0"/>
        <w:autoSpaceDN w:val="0"/>
        <w:adjustRightInd w:val="0"/>
        <w:ind w:firstLine="540"/>
        <w:jc w:val="both"/>
        <w:rPr>
          <w:color w:val="auto"/>
          <w:lang w:val="ru-RU"/>
        </w:rPr>
      </w:pPr>
      <w:r w:rsidRPr="000A6EBF">
        <w:rPr>
          <w:color w:val="auto"/>
          <w:lang w:val="ru-RU"/>
        </w:rPr>
        <w:t xml:space="preserve">В случае если форма Заявки </w:t>
      </w:r>
      <w:r w:rsidRPr="000A6EBF">
        <w:rPr>
          <w:rFonts w:ascii="Arial" w:hAnsi="Arial" w:cs="Arial"/>
          <w:color w:val="auto"/>
          <w:lang w:val="ru-RU"/>
        </w:rPr>
        <w:t xml:space="preserve"> </w:t>
      </w:r>
      <w:r w:rsidRPr="000A6EBF">
        <w:rPr>
          <w:color w:val="auto"/>
          <w:lang w:val="ru-RU"/>
        </w:rPr>
        <w:t xml:space="preserve"> или информация, указанная в Заявке, представленной (представленном) на бумажном носителе,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rsidR="009563CB" w:rsidRPr="000A6EBF" w:rsidRDefault="009563CB" w:rsidP="000A6EBF">
      <w:pPr>
        <w:autoSpaceDE w:val="0"/>
        <w:autoSpaceDN w:val="0"/>
        <w:adjustRightInd w:val="0"/>
        <w:ind w:firstLine="540"/>
        <w:jc w:val="both"/>
        <w:rPr>
          <w:lang w:val="ru-RU"/>
        </w:rPr>
      </w:pPr>
      <w:r w:rsidRPr="000A6EBF">
        <w:rPr>
          <w:lang w:val="ru-RU"/>
        </w:rPr>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9563CB" w:rsidRPr="000A6EBF" w:rsidRDefault="009563CB" w:rsidP="000A6EBF">
      <w:pPr>
        <w:autoSpaceDE w:val="0"/>
        <w:autoSpaceDN w:val="0"/>
        <w:adjustRightInd w:val="0"/>
        <w:ind w:firstLine="539"/>
        <w:jc w:val="both"/>
        <w:rPr>
          <w:lang w:val="ru-RU"/>
        </w:rPr>
      </w:pPr>
      <w:r w:rsidRPr="000A6EBF">
        <w:rPr>
          <w:lang w:val="ru-RU"/>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9563CB" w:rsidRPr="000A6EBF" w:rsidRDefault="009563CB" w:rsidP="000A6EBF">
      <w:pPr>
        <w:autoSpaceDE w:val="0"/>
        <w:autoSpaceDN w:val="0"/>
        <w:adjustRightInd w:val="0"/>
        <w:ind w:firstLine="540"/>
        <w:jc w:val="both"/>
        <w:rPr>
          <w:lang w:val="ru-RU"/>
        </w:rPr>
      </w:pPr>
      <w:r w:rsidRPr="000A6EBF">
        <w:rPr>
          <w:lang w:val="ru-RU"/>
        </w:rPr>
        <w:t>22.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sidRPr="000A6EBF">
        <w:rPr>
          <w:b/>
          <w:lang w:val="ru-RU"/>
        </w:rPr>
        <w:t xml:space="preserve"> </w:t>
      </w:r>
      <w:r w:rsidRPr="000A6EBF">
        <w:rPr>
          <w:lang w:val="ru-RU"/>
        </w:rPr>
        <w:t>в связи с поздним поступлением субсидий на иные цели, Учреждение предоставляет в уполномоченный орган Заявку на кассовый расход</w:t>
      </w:r>
      <w:r w:rsidRPr="000A6EBF">
        <w:rPr>
          <w:bCs/>
          <w:lang w:val="ru-RU"/>
        </w:rPr>
        <w:t xml:space="preserve"> </w:t>
      </w:r>
      <w:r w:rsidRPr="000A6EBF">
        <w:rPr>
          <w:lang w:val="ru-RU"/>
        </w:rPr>
        <w:t>и акт сверки фактически произведенных кассовых расходов, подписанный Учреждением и главным распорядителем средств бюджета, за которым закреплено полномочие предоставлять субсидии на иные цели.</w:t>
      </w:r>
    </w:p>
    <w:p w:rsidR="009563CB" w:rsidRPr="000A6EBF" w:rsidRDefault="009563CB" w:rsidP="000A6EBF">
      <w:pPr>
        <w:autoSpaceDE w:val="0"/>
        <w:autoSpaceDN w:val="0"/>
        <w:adjustRightInd w:val="0"/>
        <w:ind w:firstLine="540"/>
        <w:jc w:val="both"/>
        <w:rPr>
          <w:lang w:val="ru-RU"/>
        </w:rPr>
      </w:pPr>
      <w:r w:rsidRPr="000A6EBF">
        <w:rPr>
          <w:lang w:val="ru-RU"/>
        </w:rPr>
        <w:t>Указанный акт сверки должен содержать информацию о суммах произведенных 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9563CB" w:rsidRPr="000A6EBF" w:rsidRDefault="009563CB" w:rsidP="000A6EBF">
      <w:pPr>
        <w:autoSpaceDE w:val="0"/>
        <w:autoSpaceDN w:val="0"/>
        <w:adjustRightInd w:val="0"/>
        <w:ind w:firstLine="540"/>
        <w:jc w:val="both"/>
        <w:rPr>
          <w:lang w:val="ru-RU"/>
        </w:rPr>
      </w:pPr>
      <w:r w:rsidRPr="000A6EBF">
        <w:rPr>
          <w:lang w:val="ru-RU"/>
        </w:rPr>
        <w:t xml:space="preserve">В </w:t>
      </w:r>
      <w:hyperlink r:id="rId15" w:history="1">
        <w:r w:rsidRPr="000A6EBF">
          <w:rPr>
            <w:rStyle w:val="Hyperlink"/>
            <w:rFonts w:cs="Tahoma"/>
            <w:color w:val="auto"/>
            <w:u w:val="none"/>
            <w:lang w:val="ru-RU"/>
          </w:rPr>
          <w:t>Заявке</w:t>
        </w:r>
      </w:hyperlink>
      <w:r w:rsidRPr="000A6EBF">
        <w:rPr>
          <w:lang w:val="ru-RU"/>
        </w:rPr>
        <w:t xml:space="preserve"> на кассовый расход</w:t>
      </w:r>
      <w:r w:rsidRPr="000A6EBF">
        <w:rPr>
          <w:bCs/>
          <w:lang w:val="ru-RU"/>
        </w:rPr>
        <w:t xml:space="preserve"> </w:t>
      </w:r>
      <w:r w:rsidRPr="000A6EBF">
        <w:rPr>
          <w:lang w:val="ru-RU"/>
        </w:rPr>
        <w:t xml:space="preserve">в графе 7 "Назначение платежа (примечание)" </w:t>
      </w:r>
      <w:hyperlink r:id="rId16" w:history="1">
        <w:r w:rsidRPr="000A6EBF">
          <w:rPr>
            <w:rStyle w:val="Hyperlink"/>
            <w:rFonts w:cs="Tahoma"/>
            <w:color w:val="auto"/>
            <w:u w:val="none"/>
            <w:lang w:val="ru-RU"/>
          </w:rPr>
          <w:t>раздела 1</w:t>
        </w:r>
      </w:hyperlink>
      <w:r w:rsidRPr="000A6EBF">
        <w:rPr>
          <w:lang w:val="ru-RU"/>
        </w:rPr>
        <w:t xml:space="preserve"> "Реквизиты документа"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17" w:history="1">
        <w:r w:rsidRPr="000A6EBF">
          <w:rPr>
            <w:rStyle w:val="Hyperlink"/>
            <w:rFonts w:cs="Tahoma"/>
            <w:color w:val="auto"/>
            <w:u w:val="none"/>
            <w:lang w:val="ru-RU"/>
          </w:rPr>
          <w:t>разделе 2</w:t>
        </w:r>
      </w:hyperlink>
      <w:r w:rsidRPr="000A6EBF">
        <w:rPr>
          <w:lang w:val="ru-RU"/>
        </w:rPr>
        <w:t xml:space="preserve"> "Реквизиты документа-основания" в графе 1 указывается "акт сверки", в графах 2 и 3 - дата и номер акта сверки соответственно. </w:t>
      </w:r>
    </w:p>
    <w:p w:rsidR="009563CB" w:rsidRDefault="009563CB" w:rsidP="000A6EBF">
      <w:pPr>
        <w:autoSpaceDE w:val="0"/>
        <w:autoSpaceDN w:val="0"/>
        <w:adjustRightInd w:val="0"/>
        <w:ind w:firstLine="539"/>
        <w:jc w:val="both"/>
        <w:rPr>
          <w:lang w:val="ru-RU"/>
        </w:rPr>
      </w:pPr>
      <w:r w:rsidRPr="000A6EBF">
        <w:rPr>
          <w:lang w:val="ru-RU"/>
        </w:rPr>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hyperlink r:id="rId18" w:history="1">
        <w:r w:rsidRPr="000A6EBF">
          <w:rPr>
            <w:rStyle w:val="Hyperlink"/>
            <w:rFonts w:cs="Tahoma"/>
            <w:color w:val="auto"/>
            <w:u w:val="none"/>
            <w:lang w:val="ru-RU"/>
          </w:rPr>
          <w:t>Заявке</w:t>
        </w:r>
      </w:hyperlink>
      <w:r w:rsidRPr="000A6EBF">
        <w:rPr>
          <w:lang w:val="ru-RU"/>
        </w:rPr>
        <w:t xml:space="preserve"> на кассовый расход, на соответствие суммам, кодам субсидий и кодам видов расходов, указанным в представленном им акте сверки.</w:t>
      </w:r>
      <w:bookmarkStart w:id="0" w:name="_GoBack"/>
      <w:bookmarkEnd w:id="0"/>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pPr>
    </w:p>
    <w:p w:rsidR="009563CB" w:rsidRDefault="009563CB" w:rsidP="000A6EBF">
      <w:pPr>
        <w:autoSpaceDE w:val="0"/>
        <w:autoSpaceDN w:val="0"/>
        <w:adjustRightInd w:val="0"/>
        <w:ind w:firstLine="539"/>
        <w:jc w:val="both"/>
        <w:rPr>
          <w:lang w:val="ru-RU"/>
        </w:rPr>
        <w:sectPr w:rsidR="009563CB" w:rsidSect="000A6EBF">
          <w:pgSz w:w="11906" w:h="16838"/>
          <w:pgMar w:top="539" w:right="567" w:bottom="539" w:left="1134" w:header="567" w:footer="567" w:gutter="0"/>
          <w:cols w:space="720"/>
          <w:titlePg/>
          <w:docGrid w:linePitch="360"/>
        </w:sectPr>
      </w:pPr>
    </w:p>
    <w:p w:rsidR="009563CB" w:rsidRDefault="009563CB" w:rsidP="00F80694">
      <w:pPr>
        <w:rPr>
          <w:noProof/>
          <w:lang w:val="ru-RU" w:eastAsia="ru-RU"/>
        </w:rPr>
      </w:pPr>
      <w:r w:rsidRPr="00F70E3D">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9pt;height:759pt;rotation:90;visibility:visible">
            <v:imagedata r:id="rId19" o:title=""/>
          </v:shape>
        </w:pict>
      </w:r>
    </w:p>
    <w:p w:rsidR="009563CB" w:rsidRDefault="009563CB" w:rsidP="00F80694">
      <w:pPr>
        <w:rPr>
          <w:noProof/>
          <w:lang w:val="ru-RU" w:eastAsia="ru-RU"/>
        </w:rPr>
      </w:pPr>
    </w:p>
    <w:p w:rsidR="009563CB" w:rsidRDefault="009563CB" w:rsidP="00F80694">
      <w:pPr>
        <w:rPr>
          <w:noProof/>
          <w:lang w:val="ru-RU" w:eastAsia="ru-RU"/>
        </w:rPr>
      </w:pPr>
    </w:p>
    <w:p w:rsidR="009563CB" w:rsidRDefault="009563CB" w:rsidP="00F80694">
      <w:pPr>
        <w:rPr>
          <w:noProof/>
          <w:lang w:val="ru-RU" w:eastAsia="ru-RU"/>
        </w:rPr>
      </w:pPr>
    </w:p>
    <w:p w:rsidR="009563CB" w:rsidRDefault="009563CB" w:rsidP="00F80694">
      <w:pPr>
        <w:rPr>
          <w:noProof/>
          <w:lang w:val="ru-RU" w:eastAsia="ru-RU"/>
        </w:rPr>
      </w:pPr>
    </w:p>
    <w:p w:rsidR="009563CB" w:rsidRDefault="009563CB" w:rsidP="00F80694">
      <w:r w:rsidRPr="00F70E3D">
        <w:rPr>
          <w:noProof/>
          <w:lang w:val="ru-RU" w:eastAsia="ru-RU"/>
        </w:rPr>
        <w:pict>
          <v:shape id="Рисунок 2" o:spid="_x0000_i1026" type="#_x0000_t75" style="width:496.5pt;height:759pt;rotation:90;visibility:visible">
            <v:imagedata r:id="rId20" o:title=""/>
          </v:shape>
        </w:pict>
      </w:r>
    </w:p>
    <w:sectPr w:rsidR="009563CB" w:rsidSect="00141334">
      <w:pgSz w:w="16838" w:h="11906" w:orient="landscape"/>
      <w:pgMar w:top="426" w:right="395"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3CB" w:rsidRDefault="009563CB">
      <w:r>
        <w:separator/>
      </w:r>
    </w:p>
  </w:endnote>
  <w:endnote w:type="continuationSeparator" w:id="0">
    <w:p w:rsidR="009563CB" w:rsidRDefault="00956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3CB" w:rsidRDefault="009563CB">
      <w:r>
        <w:separator/>
      </w:r>
    </w:p>
  </w:footnote>
  <w:footnote w:type="continuationSeparator" w:id="0">
    <w:p w:rsidR="009563CB" w:rsidRDefault="00956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0D9"/>
    <w:rsid w:val="000633B7"/>
    <w:rsid w:val="00070EE9"/>
    <w:rsid w:val="00074180"/>
    <w:rsid w:val="000A6EBF"/>
    <w:rsid w:val="000F5C29"/>
    <w:rsid w:val="001130F8"/>
    <w:rsid w:val="001379BC"/>
    <w:rsid w:val="00141334"/>
    <w:rsid w:val="002173E5"/>
    <w:rsid w:val="003306D8"/>
    <w:rsid w:val="003A1613"/>
    <w:rsid w:val="003F37FF"/>
    <w:rsid w:val="00416F03"/>
    <w:rsid w:val="00445882"/>
    <w:rsid w:val="00465B35"/>
    <w:rsid w:val="004A556A"/>
    <w:rsid w:val="004B2A5E"/>
    <w:rsid w:val="004E1860"/>
    <w:rsid w:val="004E6ADB"/>
    <w:rsid w:val="00523BC3"/>
    <w:rsid w:val="005A0F08"/>
    <w:rsid w:val="005B524E"/>
    <w:rsid w:val="005E42B7"/>
    <w:rsid w:val="00664A27"/>
    <w:rsid w:val="0068099F"/>
    <w:rsid w:val="006C290B"/>
    <w:rsid w:val="007248B4"/>
    <w:rsid w:val="007E5411"/>
    <w:rsid w:val="008B1868"/>
    <w:rsid w:val="00936E7D"/>
    <w:rsid w:val="00944DD3"/>
    <w:rsid w:val="009563CB"/>
    <w:rsid w:val="009826E0"/>
    <w:rsid w:val="009D238C"/>
    <w:rsid w:val="00A03279"/>
    <w:rsid w:val="00B34FA1"/>
    <w:rsid w:val="00C360FD"/>
    <w:rsid w:val="00C513F0"/>
    <w:rsid w:val="00CE01E5"/>
    <w:rsid w:val="00D13B58"/>
    <w:rsid w:val="00D330D9"/>
    <w:rsid w:val="00D36C2A"/>
    <w:rsid w:val="00D37B18"/>
    <w:rsid w:val="00D40D5E"/>
    <w:rsid w:val="00D66184"/>
    <w:rsid w:val="00DD6CF5"/>
    <w:rsid w:val="00E05E50"/>
    <w:rsid w:val="00E21DEA"/>
    <w:rsid w:val="00EA360B"/>
    <w:rsid w:val="00F01713"/>
    <w:rsid w:val="00F44113"/>
    <w:rsid w:val="00F70E3D"/>
    <w:rsid w:val="00F80694"/>
    <w:rsid w:val="00F84017"/>
    <w:rsid w:val="00FF297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D9"/>
    <w:pPr>
      <w:widowControl w:val="0"/>
      <w:suppressAutoHyphens/>
    </w:pPr>
    <w:rPr>
      <w:rFonts w:ascii="Times New Roman" w:hAnsi="Times New Roman" w:cs="Tahoma"/>
      <w:color w:val="000000"/>
      <w:sz w:val="24"/>
      <w:szCs w:val="24"/>
      <w:lang w:val="en-US" w:eastAsia="en-US"/>
    </w:rPr>
  </w:style>
  <w:style w:type="paragraph" w:styleId="Heading6">
    <w:name w:val="heading 6"/>
    <w:basedOn w:val="Normal"/>
    <w:next w:val="Normal"/>
    <w:link w:val="Heading6Char"/>
    <w:uiPriority w:val="99"/>
    <w:qFormat/>
    <w:rsid w:val="00D330D9"/>
    <w:pPr>
      <w:keepNext/>
      <w:numPr>
        <w:ilvl w:val="5"/>
        <w:numId w:val="1"/>
      </w:numPr>
      <w:jc w:val="both"/>
      <w:outlineLvl w:val="5"/>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D330D9"/>
    <w:rPr>
      <w:rFonts w:ascii="Times New Roman" w:hAnsi="Times New Roman" w:cs="Tahoma"/>
      <w:b/>
      <w:color w:val="000000"/>
      <w:sz w:val="20"/>
      <w:szCs w:val="20"/>
      <w:lang w:val="en-US"/>
    </w:rPr>
  </w:style>
  <w:style w:type="paragraph" w:customStyle="1" w:styleId="ConsPlusNormal">
    <w:name w:val="ConsPlusNormal"/>
    <w:next w:val="Normal"/>
    <w:uiPriority w:val="99"/>
    <w:rsid w:val="00D330D9"/>
    <w:pPr>
      <w:widowControl w:val="0"/>
      <w:suppressAutoHyphens/>
      <w:autoSpaceDE w:val="0"/>
      <w:ind w:firstLine="720"/>
    </w:pPr>
    <w:rPr>
      <w:rFonts w:ascii="Arial" w:hAnsi="Arial" w:cs="Arial"/>
      <w:sz w:val="20"/>
      <w:szCs w:val="20"/>
      <w:lang w:eastAsia="hi-IN" w:bidi="hi-IN"/>
    </w:rPr>
  </w:style>
  <w:style w:type="paragraph" w:styleId="Header">
    <w:name w:val="header"/>
    <w:basedOn w:val="Normal"/>
    <w:link w:val="HeaderChar"/>
    <w:uiPriority w:val="99"/>
    <w:rsid w:val="00D330D9"/>
    <w:pPr>
      <w:tabs>
        <w:tab w:val="center" w:pos="4677"/>
        <w:tab w:val="right" w:pos="9355"/>
      </w:tabs>
    </w:pPr>
  </w:style>
  <w:style w:type="character" w:customStyle="1" w:styleId="HeaderChar">
    <w:name w:val="Header Char"/>
    <w:basedOn w:val="DefaultParagraphFont"/>
    <w:link w:val="Header"/>
    <w:uiPriority w:val="99"/>
    <w:locked/>
    <w:rsid w:val="00D330D9"/>
    <w:rPr>
      <w:rFonts w:ascii="Times New Roman" w:hAnsi="Times New Roman" w:cs="Tahoma"/>
      <w:color w:val="000000"/>
      <w:sz w:val="24"/>
      <w:szCs w:val="24"/>
      <w:lang w:val="en-US"/>
    </w:rPr>
  </w:style>
  <w:style w:type="paragraph" w:styleId="BodyTextIndent2">
    <w:name w:val="Body Text Indent 2"/>
    <w:basedOn w:val="Normal"/>
    <w:link w:val="BodyTextIndent2Char"/>
    <w:uiPriority w:val="99"/>
    <w:rsid w:val="00D330D9"/>
    <w:pPr>
      <w:widowControl/>
      <w:suppressAutoHyphens w:val="0"/>
      <w:spacing w:after="120" w:line="480" w:lineRule="auto"/>
      <w:ind w:left="283"/>
    </w:pPr>
    <w:rPr>
      <w:rFonts w:eastAsia="Times New Roman" w:cs="Times New Roman"/>
      <w:color w:val="auto"/>
      <w:lang w:val="ru-RU" w:eastAsia="ru-RU"/>
    </w:rPr>
  </w:style>
  <w:style w:type="character" w:customStyle="1" w:styleId="BodyTextIndent2Char">
    <w:name w:val="Body Text Indent 2 Char"/>
    <w:basedOn w:val="DefaultParagraphFont"/>
    <w:link w:val="BodyTextIndent2"/>
    <w:uiPriority w:val="99"/>
    <w:locked/>
    <w:rsid w:val="00D330D9"/>
    <w:rPr>
      <w:rFonts w:ascii="Times New Roman" w:hAnsi="Times New Roman" w:cs="Times New Roman"/>
      <w:sz w:val="24"/>
      <w:szCs w:val="24"/>
      <w:lang w:eastAsia="ru-RU"/>
    </w:rPr>
  </w:style>
  <w:style w:type="paragraph" w:customStyle="1" w:styleId="ConsPlusTitle">
    <w:name w:val="ConsPlusTitle"/>
    <w:uiPriority w:val="99"/>
    <w:rsid w:val="00EA360B"/>
    <w:pPr>
      <w:autoSpaceDE w:val="0"/>
      <w:autoSpaceDN w:val="0"/>
      <w:adjustRightInd w:val="0"/>
    </w:pPr>
    <w:rPr>
      <w:rFonts w:ascii="Times New Roman" w:eastAsia="Times New Roman" w:hAnsi="Times New Roman"/>
      <w:b/>
      <w:bCs/>
      <w:sz w:val="28"/>
      <w:szCs w:val="28"/>
    </w:rPr>
  </w:style>
  <w:style w:type="paragraph" w:styleId="ListParagraph">
    <w:name w:val="List Paragraph"/>
    <w:basedOn w:val="Normal"/>
    <w:uiPriority w:val="99"/>
    <w:qFormat/>
    <w:rsid w:val="003306D8"/>
    <w:pPr>
      <w:ind w:left="720"/>
      <w:contextualSpacing/>
    </w:pPr>
  </w:style>
  <w:style w:type="character" w:styleId="Hyperlink">
    <w:name w:val="Hyperlink"/>
    <w:basedOn w:val="DefaultParagraphFont"/>
    <w:uiPriority w:val="99"/>
    <w:semiHidden/>
    <w:rsid w:val="003306D8"/>
    <w:rPr>
      <w:rFonts w:cs="Times New Roman"/>
      <w:color w:val="0563C1"/>
      <w:u w:val="single"/>
    </w:rPr>
  </w:style>
  <w:style w:type="paragraph" w:styleId="Footer">
    <w:name w:val="footer"/>
    <w:basedOn w:val="Normal"/>
    <w:link w:val="FooterChar"/>
    <w:uiPriority w:val="99"/>
    <w:rsid w:val="000A6EBF"/>
    <w:pPr>
      <w:tabs>
        <w:tab w:val="center" w:pos="4677"/>
        <w:tab w:val="right" w:pos="9355"/>
      </w:tabs>
    </w:pPr>
  </w:style>
  <w:style w:type="character" w:customStyle="1" w:styleId="FooterChar">
    <w:name w:val="Footer Char"/>
    <w:basedOn w:val="DefaultParagraphFont"/>
    <w:link w:val="Footer"/>
    <w:uiPriority w:val="99"/>
    <w:semiHidden/>
    <w:locked/>
    <w:rsid w:val="0068099F"/>
    <w:rPr>
      <w:rFonts w:ascii="Times New Roman" w:hAnsi="Times New Roman" w:cs="Tahoma"/>
      <w:color w:val="000000"/>
      <w:sz w:val="24"/>
      <w:szCs w:val="24"/>
      <w:lang w:val="en-US" w:eastAsia="en-US"/>
    </w:rPr>
  </w:style>
  <w:style w:type="character" w:styleId="FollowedHyperlink">
    <w:name w:val="FollowedHyperlink"/>
    <w:basedOn w:val="DefaultParagraphFont"/>
    <w:uiPriority w:val="99"/>
    <w:rsid w:val="00F44113"/>
    <w:rPr>
      <w:rFonts w:cs="Times New Roman"/>
      <w:color w:val="800080"/>
      <w:u w:val="single"/>
    </w:rPr>
  </w:style>
  <w:style w:type="paragraph" w:customStyle="1" w:styleId="xl65">
    <w:name w:val="xl65"/>
    <w:basedOn w:val="Normal"/>
    <w:uiPriority w:val="99"/>
    <w:rsid w:val="00F44113"/>
    <w:pPr>
      <w:widowControl/>
      <w:suppressAutoHyphens w:val="0"/>
      <w:spacing w:before="100" w:beforeAutospacing="1" w:after="100" w:afterAutospacing="1"/>
      <w:jc w:val="center"/>
    </w:pPr>
    <w:rPr>
      <w:rFonts w:cs="Times New Roman"/>
      <w:color w:val="auto"/>
      <w:sz w:val="16"/>
      <w:szCs w:val="16"/>
      <w:lang w:val="ru-RU" w:eastAsia="ru-RU"/>
    </w:rPr>
  </w:style>
  <w:style w:type="paragraph" w:customStyle="1" w:styleId="xl66">
    <w:name w:val="xl66"/>
    <w:basedOn w:val="Normal"/>
    <w:uiPriority w:val="99"/>
    <w:rsid w:val="00F44113"/>
    <w:pPr>
      <w:widowControl/>
      <w:suppressAutoHyphens w:val="0"/>
      <w:spacing w:before="100" w:beforeAutospacing="1" w:after="100" w:afterAutospacing="1"/>
      <w:jc w:val="center"/>
    </w:pPr>
    <w:rPr>
      <w:rFonts w:cs="Times New Roman"/>
      <w:color w:val="auto"/>
      <w:lang w:val="ru-RU" w:eastAsia="ru-RU"/>
    </w:rPr>
  </w:style>
  <w:style w:type="paragraph" w:customStyle="1" w:styleId="xl67">
    <w:name w:val="xl67"/>
    <w:basedOn w:val="Normal"/>
    <w:uiPriority w:val="99"/>
    <w:rsid w:val="00F44113"/>
    <w:pPr>
      <w:widowControl/>
      <w:suppressAutoHyphens w:val="0"/>
      <w:spacing w:before="100" w:beforeAutospacing="1" w:after="100" w:afterAutospacing="1"/>
      <w:jc w:val="center"/>
    </w:pPr>
    <w:rPr>
      <w:rFonts w:cs="Times New Roman"/>
      <w:color w:val="auto"/>
      <w:sz w:val="14"/>
      <w:szCs w:val="14"/>
      <w:lang w:val="ru-RU" w:eastAsia="ru-RU"/>
    </w:rPr>
  </w:style>
  <w:style w:type="paragraph" w:customStyle="1" w:styleId="xl68">
    <w:name w:val="xl68"/>
    <w:basedOn w:val="Normal"/>
    <w:uiPriority w:val="99"/>
    <w:rsid w:val="00F44113"/>
    <w:pPr>
      <w:widowControl/>
      <w:suppressAutoHyphens w:val="0"/>
      <w:spacing w:before="100" w:beforeAutospacing="1" w:after="100" w:afterAutospacing="1"/>
      <w:jc w:val="center"/>
    </w:pPr>
    <w:rPr>
      <w:rFonts w:cs="Times New Roman"/>
      <w:color w:val="auto"/>
      <w:lang w:val="ru-RU" w:eastAsia="ru-RU"/>
    </w:rPr>
  </w:style>
  <w:style w:type="paragraph" w:customStyle="1" w:styleId="xl69">
    <w:name w:val="xl69"/>
    <w:basedOn w:val="Normal"/>
    <w:uiPriority w:val="99"/>
    <w:rsid w:val="00F44113"/>
    <w:pPr>
      <w:widowControl/>
      <w:suppressAutoHyphens w:val="0"/>
      <w:spacing w:before="100" w:beforeAutospacing="1" w:after="100" w:afterAutospacing="1"/>
      <w:jc w:val="center"/>
    </w:pPr>
    <w:rPr>
      <w:rFonts w:cs="Times New Roman"/>
      <w:b/>
      <w:bCs/>
      <w:color w:val="auto"/>
      <w:lang w:val="ru-RU" w:eastAsia="ru-RU"/>
    </w:rPr>
  </w:style>
  <w:style w:type="paragraph" w:customStyle="1" w:styleId="xl70">
    <w:name w:val="xl70"/>
    <w:basedOn w:val="Normal"/>
    <w:uiPriority w:val="99"/>
    <w:rsid w:val="00F44113"/>
    <w:pPr>
      <w:widowControl/>
      <w:suppressAutoHyphens w:val="0"/>
      <w:spacing w:before="100" w:beforeAutospacing="1" w:after="100" w:afterAutospacing="1"/>
    </w:pPr>
    <w:rPr>
      <w:rFonts w:cs="Times New Roman"/>
      <w:color w:val="auto"/>
      <w:lang w:val="ru-RU" w:eastAsia="ru-RU"/>
    </w:rPr>
  </w:style>
  <w:style w:type="paragraph" w:customStyle="1" w:styleId="xl71">
    <w:name w:val="xl71"/>
    <w:basedOn w:val="Normal"/>
    <w:uiPriority w:val="99"/>
    <w:rsid w:val="00F44113"/>
    <w:pPr>
      <w:widowControl/>
      <w:suppressAutoHyphens w:val="0"/>
      <w:spacing w:before="100" w:beforeAutospacing="1" w:after="100" w:afterAutospacing="1"/>
      <w:jc w:val="right"/>
    </w:pPr>
    <w:rPr>
      <w:rFonts w:cs="Times New Roman"/>
      <w:color w:val="auto"/>
      <w:lang w:val="ru-RU" w:eastAsia="ru-RU"/>
    </w:rPr>
  </w:style>
  <w:style w:type="paragraph" w:customStyle="1" w:styleId="xl72">
    <w:name w:val="xl72"/>
    <w:basedOn w:val="Normal"/>
    <w:uiPriority w:val="99"/>
    <w:rsid w:val="00F44113"/>
    <w:pPr>
      <w:widowControl/>
      <w:suppressAutoHyphens w:val="0"/>
      <w:spacing w:before="100" w:beforeAutospacing="1" w:after="100" w:afterAutospacing="1"/>
      <w:jc w:val="right"/>
    </w:pPr>
    <w:rPr>
      <w:rFonts w:cs="Times New Roman"/>
      <w:b/>
      <w:bCs/>
      <w:color w:val="auto"/>
      <w:lang w:val="ru-RU" w:eastAsia="ru-RU"/>
    </w:rPr>
  </w:style>
  <w:style w:type="paragraph" w:customStyle="1" w:styleId="xl73">
    <w:name w:val="xl73"/>
    <w:basedOn w:val="Normal"/>
    <w:uiPriority w:val="99"/>
    <w:rsid w:val="00F44113"/>
    <w:pPr>
      <w:widowControl/>
      <w:pBdr>
        <w:top w:val="dotDotDash" w:sz="8" w:space="0" w:color="auto"/>
        <w:lef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74">
    <w:name w:val="xl74"/>
    <w:basedOn w:val="Normal"/>
    <w:uiPriority w:val="99"/>
    <w:rsid w:val="00F44113"/>
    <w:pPr>
      <w:widowControl/>
      <w:pBdr>
        <w:top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75">
    <w:name w:val="xl75"/>
    <w:basedOn w:val="Normal"/>
    <w:uiPriority w:val="99"/>
    <w:rsid w:val="00F44113"/>
    <w:pPr>
      <w:widowControl/>
      <w:pBdr>
        <w:lef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76">
    <w:name w:val="xl76"/>
    <w:basedOn w:val="Normal"/>
    <w:uiPriority w:val="99"/>
    <w:rsid w:val="00F44113"/>
    <w:pPr>
      <w:widowControl/>
      <w:suppressAutoHyphens w:val="0"/>
      <w:spacing w:before="100" w:beforeAutospacing="1" w:after="100" w:afterAutospacing="1"/>
    </w:pPr>
    <w:rPr>
      <w:rFonts w:cs="Times New Roman"/>
      <w:b/>
      <w:bCs/>
      <w:color w:val="auto"/>
      <w:lang w:val="ru-RU" w:eastAsia="ru-RU"/>
    </w:rPr>
  </w:style>
  <w:style w:type="paragraph" w:customStyle="1" w:styleId="xl77">
    <w:name w:val="xl77"/>
    <w:basedOn w:val="Normal"/>
    <w:uiPriority w:val="99"/>
    <w:rsid w:val="00F44113"/>
    <w:pPr>
      <w:widowControl/>
      <w:suppressAutoHyphens w:val="0"/>
      <w:spacing w:before="100" w:beforeAutospacing="1" w:after="100" w:afterAutospacing="1"/>
      <w:jc w:val="right"/>
      <w:textAlignment w:val="center"/>
    </w:pPr>
    <w:rPr>
      <w:rFonts w:cs="Times New Roman"/>
      <w:color w:val="auto"/>
      <w:lang w:val="ru-RU" w:eastAsia="ru-RU"/>
    </w:rPr>
  </w:style>
  <w:style w:type="paragraph" w:customStyle="1" w:styleId="xl78">
    <w:name w:val="xl78"/>
    <w:basedOn w:val="Normal"/>
    <w:uiPriority w:val="99"/>
    <w:rsid w:val="00F44113"/>
    <w:pPr>
      <w:widowControl/>
      <w:suppressAutoHyphens w:val="0"/>
      <w:spacing w:before="100" w:beforeAutospacing="1" w:after="100" w:afterAutospacing="1"/>
      <w:jc w:val="right"/>
      <w:textAlignment w:val="center"/>
    </w:pPr>
    <w:rPr>
      <w:rFonts w:cs="Times New Roman"/>
      <w:color w:val="auto"/>
      <w:lang w:val="ru-RU" w:eastAsia="ru-RU"/>
    </w:rPr>
  </w:style>
  <w:style w:type="paragraph" w:customStyle="1" w:styleId="xl79">
    <w:name w:val="xl79"/>
    <w:basedOn w:val="Normal"/>
    <w:uiPriority w:val="99"/>
    <w:rsid w:val="00F44113"/>
    <w:pPr>
      <w:widowControl/>
      <w:suppressAutoHyphens w:val="0"/>
      <w:spacing w:before="100" w:beforeAutospacing="1" w:after="100" w:afterAutospacing="1"/>
      <w:jc w:val="right"/>
    </w:pPr>
    <w:rPr>
      <w:rFonts w:cs="Times New Roman"/>
      <w:color w:val="auto"/>
      <w:sz w:val="16"/>
      <w:szCs w:val="16"/>
      <w:lang w:val="ru-RU" w:eastAsia="ru-RU"/>
    </w:rPr>
  </w:style>
  <w:style w:type="paragraph" w:customStyle="1" w:styleId="xl80">
    <w:name w:val="xl80"/>
    <w:basedOn w:val="Normal"/>
    <w:uiPriority w:val="99"/>
    <w:rsid w:val="00F44113"/>
    <w:pPr>
      <w:widowControl/>
      <w:pBdr>
        <w:top w:val="dotDotDash" w:sz="8" w:space="0" w:color="auto"/>
        <w:righ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1">
    <w:name w:val="xl81"/>
    <w:basedOn w:val="Normal"/>
    <w:uiPriority w:val="99"/>
    <w:rsid w:val="00F44113"/>
    <w:pPr>
      <w:widowControl/>
      <w:pBdr>
        <w:righ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2">
    <w:name w:val="xl82"/>
    <w:basedOn w:val="Normal"/>
    <w:uiPriority w:val="99"/>
    <w:rsid w:val="00F44113"/>
    <w:pPr>
      <w:widowControl/>
      <w:pBdr>
        <w:left w:val="dotDotDash" w:sz="8" w:space="0" w:color="auto"/>
        <w:bottom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3">
    <w:name w:val="xl83"/>
    <w:basedOn w:val="Normal"/>
    <w:uiPriority w:val="99"/>
    <w:rsid w:val="00F44113"/>
    <w:pPr>
      <w:widowControl/>
      <w:pBdr>
        <w:bottom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4">
    <w:name w:val="xl84"/>
    <w:basedOn w:val="Normal"/>
    <w:uiPriority w:val="99"/>
    <w:rsid w:val="00F44113"/>
    <w:pPr>
      <w:widowControl/>
      <w:pBdr>
        <w:bottom w:val="dotDotDash" w:sz="8" w:space="0" w:color="auto"/>
        <w:right w:val="dotDotDash"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85">
    <w:name w:val="xl85"/>
    <w:basedOn w:val="Normal"/>
    <w:uiPriority w:val="99"/>
    <w:rsid w:val="00F44113"/>
    <w:pPr>
      <w:widowControl/>
      <w:pBdr>
        <w:bottom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86">
    <w:name w:val="xl86"/>
    <w:basedOn w:val="Normal"/>
    <w:uiPriority w:val="99"/>
    <w:rsid w:val="00F44113"/>
    <w:pPr>
      <w:widowControl/>
      <w:pBdr>
        <w:bottom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87">
    <w:name w:val="xl87"/>
    <w:basedOn w:val="Normal"/>
    <w:uiPriority w:val="99"/>
    <w:rsid w:val="00F44113"/>
    <w:pPr>
      <w:widowControl/>
      <w:pBdr>
        <w:bottom w:val="single" w:sz="4" w:space="0" w:color="auto"/>
      </w:pBdr>
      <w:suppressAutoHyphens w:val="0"/>
      <w:spacing w:before="100" w:beforeAutospacing="1" w:after="100" w:afterAutospacing="1"/>
    </w:pPr>
    <w:rPr>
      <w:rFonts w:cs="Times New Roman"/>
      <w:color w:val="auto"/>
      <w:lang w:val="ru-RU" w:eastAsia="ru-RU"/>
    </w:rPr>
  </w:style>
  <w:style w:type="paragraph" w:customStyle="1" w:styleId="xl88">
    <w:name w:val="xl88"/>
    <w:basedOn w:val="Normal"/>
    <w:uiPriority w:val="99"/>
    <w:rsid w:val="00F44113"/>
    <w:pPr>
      <w:widowControl/>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89">
    <w:name w:val="xl89"/>
    <w:basedOn w:val="Normal"/>
    <w:uiPriority w:val="99"/>
    <w:rsid w:val="00F44113"/>
    <w:pPr>
      <w:widowControl/>
      <w:pBdr>
        <w:top w:val="single" w:sz="4" w:space="0" w:color="auto"/>
        <w:bottom w:val="single" w:sz="8"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0">
    <w:name w:val="xl90"/>
    <w:basedOn w:val="Normal"/>
    <w:uiPriority w:val="99"/>
    <w:rsid w:val="00F44113"/>
    <w:pPr>
      <w:widowControl/>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1">
    <w:name w:val="xl91"/>
    <w:basedOn w:val="Normal"/>
    <w:uiPriority w:val="99"/>
    <w:rsid w:val="00F44113"/>
    <w:pPr>
      <w:widowControl/>
      <w:pBdr>
        <w:bottom w:val="single" w:sz="4" w:space="0" w:color="auto"/>
      </w:pBdr>
      <w:suppressAutoHyphens w:val="0"/>
      <w:spacing w:before="100" w:beforeAutospacing="1" w:after="100" w:afterAutospacing="1"/>
    </w:pPr>
    <w:rPr>
      <w:rFonts w:cs="Times New Roman"/>
      <w:b/>
      <w:bCs/>
      <w:color w:val="auto"/>
      <w:lang w:val="ru-RU" w:eastAsia="ru-RU"/>
    </w:rPr>
  </w:style>
  <w:style w:type="paragraph" w:customStyle="1" w:styleId="xl92">
    <w:name w:val="xl92"/>
    <w:basedOn w:val="Normal"/>
    <w:uiPriority w:val="99"/>
    <w:rsid w:val="00F44113"/>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3">
    <w:name w:val="xl93"/>
    <w:basedOn w:val="Normal"/>
    <w:uiPriority w:val="99"/>
    <w:rsid w:val="00F4411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4">
    <w:name w:val="xl94"/>
    <w:basedOn w:val="Normal"/>
    <w:uiPriority w:val="99"/>
    <w:rsid w:val="00F44113"/>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5">
    <w:name w:val="xl95"/>
    <w:basedOn w:val="Normal"/>
    <w:uiPriority w:val="99"/>
    <w:rsid w:val="00F44113"/>
    <w:pPr>
      <w:widowControl/>
      <w:pBdr>
        <w:left w:val="single" w:sz="8" w:space="0" w:color="auto"/>
        <w:bottom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96">
    <w:name w:val="xl96"/>
    <w:basedOn w:val="Normal"/>
    <w:uiPriority w:val="99"/>
    <w:rsid w:val="00F44113"/>
    <w:pPr>
      <w:widowControl/>
      <w:pBdr>
        <w:bottom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97">
    <w:name w:val="xl97"/>
    <w:basedOn w:val="Normal"/>
    <w:uiPriority w:val="99"/>
    <w:rsid w:val="00F44113"/>
    <w:pPr>
      <w:widowControl/>
      <w:pBdr>
        <w:bottom w:val="single" w:sz="8" w:space="0" w:color="auto"/>
        <w:righ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98">
    <w:name w:val="xl98"/>
    <w:basedOn w:val="Normal"/>
    <w:uiPriority w:val="99"/>
    <w:rsid w:val="00F44113"/>
    <w:pPr>
      <w:widowControl/>
      <w:pBdr>
        <w:top w:val="single" w:sz="4" w:space="0" w:color="auto"/>
        <w:bottom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99">
    <w:name w:val="xl99"/>
    <w:basedOn w:val="Normal"/>
    <w:uiPriority w:val="99"/>
    <w:rsid w:val="00F44113"/>
    <w:pPr>
      <w:widowControl/>
      <w:pBdr>
        <w:top w:val="single" w:sz="4" w:space="0" w:color="auto"/>
        <w:lef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0">
    <w:name w:val="xl100"/>
    <w:basedOn w:val="Normal"/>
    <w:uiPriority w:val="99"/>
    <w:rsid w:val="00F44113"/>
    <w:pPr>
      <w:widowControl/>
      <w:pBdr>
        <w:top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1">
    <w:name w:val="xl101"/>
    <w:basedOn w:val="Normal"/>
    <w:uiPriority w:val="99"/>
    <w:rsid w:val="00F44113"/>
    <w:pPr>
      <w:widowControl/>
      <w:pBdr>
        <w:top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2">
    <w:name w:val="xl102"/>
    <w:basedOn w:val="Normal"/>
    <w:uiPriority w:val="99"/>
    <w:rsid w:val="00F44113"/>
    <w:pPr>
      <w:widowControl/>
      <w:pBdr>
        <w:left w:val="single" w:sz="4" w:space="0" w:color="auto"/>
        <w:bottom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3">
    <w:name w:val="xl103"/>
    <w:basedOn w:val="Normal"/>
    <w:uiPriority w:val="99"/>
    <w:rsid w:val="00F44113"/>
    <w:pPr>
      <w:widowControl/>
      <w:pBdr>
        <w:bottom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4">
    <w:name w:val="xl104"/>
    <w:basedOn w:val="Normal"/>
    <w:uiPriority w:val="99"/>
    <w:rsid w:val="00F44113"/>
    <w:pPr>
      <w:widowControl/>
      <w:pBdr>
        <w:lef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5">
    <w:name w:val="xl105"/>
    <w:basedOn w:val="Normal"/>
    <w:uiPriority w:val="99"/>
    <w:rsid w:val="00F44113"/>
    <w:pPr>
      <w:widowControl/>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6">
    <w:name w:val="xl106"/>
    <w:basedOn w:val="Normal"/>
    <w:uiPriority w:val="99"/>
    <w:rsid w:val="00F44113"/>
    <w:pPr>
      <w:widowControl/>
      <w:pBdr>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7">
    <w:name w:val="xl107"/>
    <w:basedOn w:val="Normal"/>
    <w:uiPriority w:val="99"/>
    <w:rsid w:val="00F44113"/>
    <w:pPr>
      <w:widowControl/>
      <w:pBdr>
        <w:bottom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8">
    <w:name w:val="xl108"/>
    <w:basedOn w:val="Normal"/>
    <w:uiPriority w:val="99"/>
    <w:rsid w:val="00F44113"/>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cs="Times New Roman"/>
      <w:color w:val="auto"/>
      <w:lang w:val="ru-RU" w:eastAsia="ru-RU"/>
    </w:rPr>
  </w:style>
  <w:style w:type="paragraph" w:customStyle="1" w:styleId="xl109">
    <w:name w:val="xl109"/>
    <w:basedOn w:val="Normal"/>
    <w:uiPriority w:val="99"/>
    <w:rsid w:val="00F44113"/>
    <w:pPr>
      <w:widowControl/>
      <w:pBdr>
        <w:top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0">
    <w:name w:val="xl110"/>
    <w:basedOn w:val="Normal"/>
    <w:uiPriority w:val="99"/>
    <w:rsid w:val="00F44113"/>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1">
    <w:name w:val="xl111"/>
    <w:basedOn w:val="Normal"/>
    <w:uiPriority w:val="99"/>
    <w:rsid w:val="00F44113"/>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2">
    <w:name w:val="xl112"/>
    <w:basedOn w:val="Normal"/>
    <w:uiPriority w:val="99"/>
    <w:rsid w:val="00F44113"/>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13">
    <w:name w:val="xl113"/>
    <w:basedOn w:val="Normal"/>
    <w:uiPriority w:val="99"/>
    <w:rsid w:val="00F44113"/>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14">
    <w:name w:val="xl114"/>
    <w:basedOn w:val="Normal"/>
    <w:uiPriority w:val="99"/>
    <w:rsid w:val="00F44113"/>
    <w:pPr>
      <w:widowControl/>
      <w:pBdr>
        <w:top w:val="single" w:sz="4" w:space="0" w:color="auto"/>
        <w:bottom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5">
    <w:name w:val="xl115"/>
    <w:basedOn w:val="Normal"/>
    <w:uiPriority w:val="99"/>
    <w:rsid w:val="00F44113"/>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6">
    <w:name w:val="xl116"/>
    <w:basedOn w:val="Normal"/>
    <w:uiPriority w:val="99"/>
    <w:rsid w:val="00F4411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17">
    <w:name w:val="xl117"/>
    <w:basedOn w:val="Normal"/>
    <w:uiPriority w:val="99"/>
    <w:rsid w:val="00F4411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18">
    <w:name w:val="xl118"/>
    <w:basedOn w:val="Normal"/>
    <w:uiPriority w:val="99"/>
    <w:rsid w:val="00F44113"/>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19">
    <w:name w:val="xl119"/>
    <w:basedOn w:val="Normal"/>
    <w:uiPriority w:val="99"/>
    <w:rsid w:val="00F44113"/>
    <w:pPr>
      <w:widowControl/>
      <w:pBdr>
        <w:top w:val="single" w:sz="4" w:space="0" w:color="auto"/>
        <w:bottom w:val="single" w:sz="4" w:space="0" w:color="auto"/>
      </w:pBdr>
      <w:suppressAutoHyphens w:val="0"/>
      <w:spacing w:before="100" w:beforeAutospacing="1" w:after="100" w:afterAutospacing="1"/>
      <w:jc w:val="right"/>
    </w:pPr>
    <w:rPr>
      <w:rFonts w:cs="Times New Roman"/>
      <w:b/>
      <w:bCs/>
      <w:color w:val="auto"/>
      <w:lang w:val="ru-RU" w:eastAsia="ru-RU"/>
    </w:rPr>
  </w:style>
  <w:style w:type="paragraph" w:customStyle="1" w:styleId="xl120">
    <w:name w:val="xl120"/>
    <w:basedOn w:val="Normal"/>
    <w:uiPriority w:val="99"/>
    <w:rsid w:val="00F44113"/>
    <w:pPr>
      <w:widowControl/>
      <w:pBdr>
        <w:top w:val="single" w:sz="4" w:space="0" w:color="auto"/>
        <w:bottom w:val="single" w:sz="4" w:space="0" w:color="auto"/>
        <w:right w:val="single" w:sz="8" w:space="0" w:color="auto"/>
      </w:pBdr>
      <w:suppressAutoHyphens w:val="0"/>
      <w:spacing w:before="100" w:beforeAutospacing="1" w:after="100" w:afterAutospacing="1"/>
      <w:jc w:val="right"/>
    </w:pPr>
    <w:rPr>
      <w:rFonts w:cs="Times New Roman"/>
      <w:b/>
      <w:bCs/>
      <w:color w:val="auto"/>
      <w:lang w:val="ru-RU" w:eastAsia="ru-RU"/>
    </w:rPr>
  </w:style>
  <w:style w:type="paragraph" w:customStyle="1" w:styleId="xl121">
    <w:name w:val="xl121"/>
    <w:basedOn w:val="Normal"/>
    <w:uiPriority w:val="99"/>
    <w:rsid w:val="00F4411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122">
    <w:name w:val="xl122"/>
    <w:basedOn w:val="Normal"/>
    <w:uiPriority w:val="99"/>
    <w:rsid w:val="00F44113"/>
    <w:pPr>
      <w:widowControl/>
      <w:pBdr>
        <w:bottom w:val="single" w:sz="4" w:space="0" w:color="auto"/>
      </w:pBdr>
      <w:suppressAutoHyphens w:val="0"/>
      <w:spacing w:before="100" w:beforeAutospacing="1" w:after="100" w:afterAutospacing="1"/>
    </w:pPr>
    <w:rPr>
      <w:rFonts w:cs="Times New Roman"/>
      <w:color w:val="auto"/>
      <w:lang w:val="ru-RU" w:eastAsia="ru-RU"/>
    </w:rPr>
  </w:style>
  <w:style w:type="paragraph" w:customStyle="1" w:styleId="xl123">
    <w:name w:val="xl123"/>
    <w:basedOn w:val="Normal"/>
    <w:uiPriority w:val="99"/>
    <w:rsid w:val="00F44113"/>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24">
    <w:name w:val="xl124"/>
    <w:basedOn w:val="Normal"/>
    <w:uiPriority w:val="99"/>
    <w:rsid w:val="00F44113"/>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cs="Times New Roman"/>
      <w:color w:val="auto"/>
      <w:lang w:val="ru-RU" w:eastAsia="ru-RU"/>
    </w:rPr>
  </w:style>
  <w:style w:type="paragraph" w:customStyle="1" w:styleId="xl125">
    <w:name w:val="xl125"/>
    <w:basedOn w:val="Normal"/>
    <w:uiPriority w:val="99"/>
    <w:rsid w:val="00F44113"/>
    <w:pPr>
      <w:widowControl/>
      <w:suppressAutoHyphens w:val="0"/>
      <w:spacing w:before="100" w:beforeAutospacing="1" w:after="100" w:afterAutospacing="1"/>
      <w:jc w:val="right"/>
    </w:pPr>
    <w:rPr>
      <w:rFonts w:cs="Times New Roman"/>
      <w:b/>
      <w:bCs/>
      <w:color w:val="auto"/>
      <w:lang w:val="ru-RU" w:eastAsia="ru-RU"/>
    </w:rPr>
  </w:style>
  <w:style w:type="paragraph" w:customStyle="1" w:styleId="xl126">
    <w:name w:val="xl126"/>
    <w:basedOn w:val="Normal"/>
    <w:uiPriority w:val="99"/>
    <w:rsid w:val="00F44113"/>
    <w:pPr>
      <w:widowControl/>
      <w:pBdr>
        <w:left w:val="single" w:sz="8" w:space="0" w:color="auto"/>
        <w:bottom w:val="single" w:sz="8"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27">
    <w:name w:val="xl127"/>
    <w:basedOn w:val="Normal"/>
    <w:uiPriority w:val="99"/>
    <w:rsid w:val="00F44113"/>
    <w:pPr>
      <w:widowControl/>
      <w:pBdr>
        <w:left w:val="single" w:sz="4" w:space="0" w:color="auto"/>
        <w:bottom w:val="single" w:sz="8"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28">
    <w:name w:val="xl128"/>
    <w:basedOn w:val="Normal"/>
    <w:uiPriority w:val="99"/>
    <w:rsid w:val="00F44113"/>
    <w:pPr>
      <w:widowControl/>
      <w:pBdr>
        <w:left w:val="single" w:sz="4" w:space="0" w:color="auto"/>
        <w:bottom w:val="single" w:sz="8"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29">
    <w:name w:val="xl129"/>
    <w:basedOn w:val="Normal"/>
    <w:uiPriority w:val="99"/>
    <w:rsid w:val="00F44113"/>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30">
    <w:name w:val="xl130"/>
    <w:basedOn w:val="Normal"/>
    <w:uiPriority w:val="99"/>
    <w:rsid w:val="00F44113"/>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31">
    <w:name w:val="xl131"/>
    <w:basedOn w:val="Normal"/>
    <w:uiPriority w:val="99"/>
    <w:rsid w:val="00F44113"/>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32">
    <w:name w:val="xl132"/>
    <w:basedOn w:val="Normal"/>
    <w:uiPriority w:val="99"/>
    <w:rsid w:val="00F44113"/>
    <w:pPr>
      <w:widowControl/>
      <w:pBdr>
        <w:left w:val="single" w:sz="8" w:space="0" w:color="auto"/>
        <w:bottom w:val="single" w:sz="8"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33">
    <w:name w:val="xl133"/>
    <w:basedOn w:val="Normal"/>
    <w:uiPriority w:val="99"/>
    <w:rsid w:val="00F44113"/>
    <w:pPr>
      <w:widowControl/>
      <w:pBdr>
        <w:left w:val="single" w:sz="4" w:space="0" w:color="auto"/>
        <w:bottom w:val="single" w:sz="8" w:space="0" w:color="auto"/>
        <w:right w:val="single" w:sz="4" w:space="0" w:color="auto"/>
      </w:pBdr>
      <w:suppressAutoHyphens w:val="0"/>
      <w:spacing w:before="100" w:beforeAutospacing="1" w:after="100" w:afterAutospacing="1"/>
      <w:jc w:val="right"/>
    </w:pPr>
    <w:rPr>
      <w:rFonts w:cs="Times New Roman"/>
      <w:color w:val="auto"/>
      <w:lang w:val="ru-RU" w:eastAsia="ru-RU"/>
    </w:rPr>
  </w:style>
  <w:style w:type="paragraph" w:customStyle="1" w:styleId="xl134">
    <w:name w:val="xl134"/>
    <w:basedOn w:val="Normal"/>
    <w:uiPriority w:val="99"/>
    <w:rsid w:val="00F44113"/>
    <w:pPr>
      <w:widowControl/>
      <w:pBdr>
        <w:left w:val="single" w:sz="4" w:space="0" w:color="auto"/>
        <w:bottom w:val="single" w:sz="8" w:space="0" w:color="auto"/>
        <w:right w:val="single" w:sz="8" w:space="0" w:color="auto"/>
      </w:pBdr>
      <w:suppressAutoHyphens w:val="0"/>
      <w:spacing w:before="100" w:beforeAutospacing="1" w:after="100" w:afterAutospacing="1"/>
      <w:jc w:val="right"/>
    </w:pPr>
    <w:rPr>
      <w:rFonts w:cs="Times New Roman"/>
      <w:color w:val="auto"/>
      <w:lang w:val="ru-RU" w:eastAsia="ru-RU"/>
    </w:rPr>
  </w:style>
  <w:style w:type="paragraph" w:customStyle="1" w:styleId="xl135">
    <w:name w:val="xl135"/>
    <w:basedOn w:val="Normal"/>
    <w:uiPriority w:val="99"/>
    <w:rsid w:val="00F44113"/>
    <w:pPr>
      <w:widowControl/>
      <w:suppressAutoHyphens w:val="0"/>
      <w:spacing w:before="100" w:beforeAutospacing="1" w:after="100" w:afterAutospacing="1"/>
      <w:jc w:val="center"/>
      <w:textAlignment w:val="top"/>
    </w:pPr>
    <w:rPr>
      <w:rFonts w:cs="Times New Roman"/>
      <w:color w:val="auto"/>
      <w:sz w:val="14"/>
      <w:szCs w:val="14"/>
      <w:lang w:val="ru-RU" w:eastAsia="ru-RU"/>
    </w:rPr>
  </w:style>
  <w:style w:type="paragraph" w:customStyle="1" w:styleId="xl136">
    <w:name w:val="xl136"/>
    <w:basedOn w:val="Normal"/>
    <w:uiPriority w:val="99"/>
    <w:rsid w:val="00F44113"/>
    <w:pPr>
      <w:widowControl/>
      <w:suppressAutoHyphens w:val="0"/>
      <w:spacing w:before="100" w:beforeAutospacing="1" w:after="100" w:afterAutospacing="1"/>
      <w:jc w:val="center"/>
    </w:pPr>
    <w:rPr>
      <w:rFonts w:cs="Times New Roman"/>
      <w:b/>
      <w:bCs/>
      <w:i/>
      <w:iCs/>
      <w:color w:val="auto"/>
      <w:lang w:val="ru-RU" w:eastAsia="ru-RU"/>
    </w:rPr>
  </w:style>
  <w:style w:type="paragraph" w:customStyle="1" w:styleId="xl137">
    <w:name w:val="xl137"/>
    <w:basedOn w:val="Normal"/>
    <w:uiPriority w:val="99"/>
    <w:rsid w:val="00F44113"/>
    <w:pPr>
      <w:widowControl/>
      <w:pBdr>
        <w:top w:val="single" w:sz="4" w:space="0" w:color="auto"/>
        <w:lef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38">
    <w:name w:val="xl138"/>
    <w:basedOn w:val="Normal"/>
    <w:uiPriority w:val="99"/>
    <w:rsid w:val="00F44113"/>
    <w:pPr>
      <w:widowControl/>
      <w:pBdr>
        <w:top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139">
    <w:name w:val="xl139"/>
    <w:basedOn w:val="Normal"/>
    <w:uiPriority w:val="99"/>
    <w:rsid w:val="00F44113"/>
    <w:pPr>
      <w:widowControl/>
      <w:pBdr>
        <w:top w:val="single" w:sz="4" w:space="0" w:color="auto"/>
        <w:righ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0">
    <w:name w:val="xl140"/>
    <w:basedOn w:val="Normal"/>
    <w:uiPriority w:val="99"/>
    <w:rsid w:val="00F44113"/>
    <w:pPr>
      <w:widowControl/>
      <w:pBdr>
        <w:left w:val="single" w:sz="8" w:space="0" w:color="auto"/>
        <w:bottom w:val="single" w:sz="4" w:space="0" w:color="auto"/>
      </w:pBdr>
      <w:suppressAutoHyphens w:val="0"/>
      <w:spacing w:before="100" w:beforeAutospacing="1" w:after="100" w:afterAutospacing="1"/>
      <w:jc w:val="center"/>
    </w:pPr>
    <w:rPr>
      <w:rFonts w:cs="Times New Roman"/>
      <w:color w:val="auto"/>
      <w:lang w:val="ru-RU" w:eastAsia="ru-RU"/>
    </w:rPr>
  </w:style>
  <w:style w:type="paragraph" w:customStyle="1" w:styleId="xl141">
    <w:name w:val="xl141"/>
    <w:basedOn w:val="Normal"/>
    <w:uiPriority w:val="99"/>
    <w:rsid w:val="00F44113"/>
    <w:pPr>
      <w:widowControl/>
      <w:pBdr>
        <w:bottom w:val="single" w:sz="4" w:space="0" w:color="auto"/>
        <w:righ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2">
    <w:name w:val="xl142"/>
    <w:basedOn w:val="Normal"/>
    <w:uiPriority w:val="99"/>
    <w:rsid w:val="00F44113"/>
    <w:pPr>
      <w:widowControl/>
      <w:pBdr>
        <w:top w:val="single" w:sz="8" w:space="0" w:color="auto"/>
        <w:lef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3">
    <w:name w:val="xl143"/>
    <w:basedOn w:val="Normal"/>
    <w:uiPriority w:val="99"/>
    <w:rsid w:val="00F44113"/>
    <w:pPr>
      <w:widowControl/>
      <w:pBdr>
        <w:top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4">
    <w:name w:val="xl144"/>
    <w:basedOn w:val="Normal"/>
    <w:uiPriority w:val="99"/>
    <w:rsid w:val="00F44113"/>
    <w:pPr>
      <w:widowControl/>
      <w:pBdr>
        <w:top w:val="single" w:sz="8" w:space="0" w:color="auto"/>
        <w:righ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5">
    <w:name w:val="xl145"/>
    <w:basedOn w:val="Normal"/>
    <w:uiPriority w:val="99"/>
    <w:rsid w:val="00F44113"/>
    <w:pPr>
      <w:widowControl/>
      <w:pBdr>
        <w:left w:val="single" w:sz="8" w:space="0" w:color="auto"/>
      </w:pBdr>
      <w:suppressAutoHyphens w:val="0"/>
      <w:spacing w:before="100" w:beforeAutospacing="1" w:after="100" w:afterAutospacing="1"/>
      <w:jc w:val="center"/>
    </w:pPr>
    <w:rPr>
      <w:rFonts w:cs="Times New Roman"/>
      <w:color w:val="auto"/>
      <w:lang w:val="ru-RU" w:eastAsia="ru-RU"/>
    </w:rPr>
  </w:style>
  <w:style w:type="paragraph" w:customStyle="1" w:styleId="xl146">
    <w:name w:val="xl146"/>
    <w:basedOn w:val="Normal"/>
    <w:uiPriority w:val="99"/>
    <w:rsid w:val="00F44113"/>
    <w:pPr>
      <w:widowControl/>
      <w:suppressAutoHyphens w:val="0"/>
      <w:spacing w:before="100" w:beforeAutospacing="1" w:after="100" w:afterAutospacing="1"/>
      <w:jc w:val="center"/>
    </w:pPr>
    <w:rPr>
      <w:rFonts w:cs="Times New Roman"/>
      <w:color w:val="auto"/>
      <w:lang w:val="ru-RU" w:eastAsia="ru-RU"/>
    </w:rPr>
  </w:style>
  <w:style w:type="paragraph" w:customStyle="1" w:styleId="xl147">
    <w:name w:val="xl147"/>
    <w:basedOn w:val="Normal"/>
    <w:uiPriority w:val="99"/>
    <w:rsid w:val="00F44113"/>
    <w:pPr>
      <w:widowControl/>
      <w:pBdr>
        <w:right w:val="single" w:sz="8" w:space="0" w:color="auto"/>
      </w:pBdr>
      <w:suppressAutoHyphens w:val="0"/>
      <w:spacing w:before="100" w:beforeAutospacing="1" w:after="100" w:afterAutospacing="1"/>
      <w:jc w:val="center"/>
    </w:pPr>
    <w:rPr>
      <w:rFonts w:cs="Times New Roman"/>
      <w:color w:val="auto"/>
      <w:lang w:val="ru-RU" w:eastAsia="ru-RU"/>
    </w:rPr>
  </w:style>
</w:styles>
</file>

<file path=word/webSettings.xml><?xml version="1.0" encoding="utf-8"?>
<w:webSettings xmlns:r="http://schemas.openxmlformats.org/officeDocument/2006/relationships" xmlns:w="http://schemas.openxmlformats.org/wordprocessingml/2006/main">
  <w:divs>
    <w:div w:id="580530915">
      <w:marLeft w:val="0"/>
      <w:marRight w:val="0"/>
      <w:marTop w:val="0"/>
      <w:marBottom w:val="0"/>
      <w:divBdr>
        <w:top w:val="none" w:sz="0" w:space="0" w:color="auto"/>
        <w:left w:val="none" w:sz="0" w:space="0" w:color="auto"/>
        <w:bottom w:val="none" w:sz="0" w:space="0" w:color="auto"/>
        <w:right w:val="none" w:sz="0" w:space="0" w:color="auto"/>
      </w:divBdr>
    </w:div>
    <w:div w:id="580530916">
      <w:marLeft w:val="0"/>
      <w:marRight w:val="0"/>
      <w:marTop w:val="0"/>
      <w:marBottom w:val="0"/>
      <w:divBdr>
        <w:top w:val="none" w:sz="0" w:space="0" w:color="auto"/>
        <w:left w:val="none" w:sz="0" w:space="0" w:color="auto"/>
        <w:bottom w:val="none" w:sz="0" w:space="0" w:color="auto"/>
        <w:right w:val="none" w:sz="0" w:space="0" w:color="auto"/>
      </w:divBdr>
    </w:div>
    <w:div w:id="580530917">
      <w:marLeft w:val="0"/>
      <w:marRight w:val="0"/>
      <w:marTop w:val="0"/>
      <w:marBottom w:val="0"/>
      <w:divBdr>
        <w:top w:val="none" w:sz="0" w:space="0" w:color="auto"/>
        <w:left w:val="none" w:sz="0" w:space="0" w:color="auto"/>
        <w:bottom w:val="none" w:sz="0" w:space="0" w:color="auto"/>
        <w:right w:val="none" w:sz="0" w:space="0" w:color="auto"/>
      </w:divBdr>
    </w:div>
    <w:div w:id="580530918">
      <w:marLeft w:val="0"/>
      <w:marRight w:val="0"/>
      <w:marTop w:val="0"/>
      <w:marBottom w:val="0"/>
      <w:divBdr>
        <w:top w:val="none" w:sz="0" w:space="0" w:color="auto"/>
        <w:left w:val="none" w:sz="0" w:space="0" w:color="auto"/>
        <w:bottom w:val="none" w:sz="0" w:space="0" w:color="auto"/>
        <w:right w:val="none" w:sz="0" w:space="0" w:color="auto"/>
      </w:divBdr>
    </w:div>
    <w:div w:id="580530919">
      <w:marLeft w:val="0"/>
      <w:marRight w:val="0"/>
      <w:marTop w:val="0"/>
      <w:marBottom w:val="0"/>
      <w:divBdr>
        <w:top w:val="none" w:sz="0" w:space="0" w:color="auto"/>
        <w:left w:val="none" w:sz="0" w:space="0" w:color="auto"/>
        <w:bottom w:val="none" w:sz="0" w:space="0" w:color="auto"/>
        <w:right w:val="none" w:sz="0" w:space="0" w:color="auto"/>
      </w:divBdr>
    </w:div>
    <w:div w:id="580530920">
      <w:marLeft w:val="0"/>
      <w:marRight w:val="0"/>
      <w:marTop w:val="0"/>
      <w:marBottom w:val="0"/>
      <w:divBdr>
        <w:top w:val="none" w:sz="0" w:space="0" w:color="auto"/>
        <w:left w:val="none" w:sz="0" w:space="0" w:color="auto"/>
        <w:bottom w:val="none" w:sz="0" w:space="0" w:color="auto"/>
        <w:right w:val="none" w:sz="0" w:space="0" w:color="auto"/>
      </w:divBdr>
    </w:div>
    <w:div w:id="580530921">
      <w:marLeft w:val="0"/>
      <w:marRight w:val="0"/>
      <w:marTop w:val="0"/>
      <w:marBottom w:val="0"/>
      <w:divBdr>
        <w:top w:val="none" w:sz="0" w:space="0" w:color="auto"/>
        <w:left w:val="none" w:sz="0" w:space="0" w:color="auto"/>
        <w:bottom w:val="none" w:sz="0" w:space="0" w:color="auto"/>
        <w:right w:val="none" w:sz="0" w:space="0" w:color="auto"/>
      </w:divBdr>
    </w:div>
    <w:div w:id="580530922">
      <w:marLeft w:val="0"/>
      <w:marRight w:val="0"/>
      <w:marTop w:val="0"/>
      <w:marBottom w:val="0"/>
      <w:divBdr>
        <w:top w:val="none" w:sz="0" w:space="0" w:color="auto"/>
        <w:left w:val="none" w:sz="0" w:space="0" w:color="auto"/>
        <w:bottom w:val="none" w:sz="0" w:space="0" w:color="auto"/>
        <w:right w:val="none" w:sz="0" w:space="0" w:color="auto"/>
      </w:divBdr>
    </w:div>
    <w:div w:id="580530923">
      <w:marLeft w:val="0"/>
      <w:marRight w:val="0"/>
      <w:marTop w:val="0"/>
      <w:marBottom w:val="0"/>
      <w:divBdr>
        <w:top w:val="none" w:sz="0" w:space="0" w:color="auto"/>
        <w:left w:val="none" w:sz="0" w:space="0" w:color="auto"/>
        <w:bottom w:val="none" w:sz="0" w:space="0" w:color="auto"/>
        <w:right w:val="none" w:sz="0" w:space="0" w:color="auto"/>
      </w:divBdr>
    </w:div>
    <w:div w:id="580530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531;fld=134;dst=100035" TargetMode="External"/><Relationship Id="rId13" Type="http://schemas.openxmlformats.org/officeDocument/2006/relationships/hyperlink" Target="consultantplus://offline/main?base=LAW;n=108531;fld=134;dst=100038" TargetMode="External"/><Relationship Id="rId18" Type="http://schemas.openxmlformats.org/officeDocument/2006/relationships/hyperlink" Target="consultantplus://offline/ref=3A77F01302E6D3255CB22BFCFDF9F09096FFA7E182D64A77C5386B94FA944D067F228B5CA8509B3ENBb9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14339;fld=134;dst=100008" TargetMode="External"/><Relationship Id="rId12" Type="http://schemas.openxmlformats.org/officeDocument/2006/relationships/hyperlink" Target="consultantplus://offline/main?base=LAW;n=108531;fld=134;dst=100035" TargetMode="External"/><Relationship Id="rId17" Type="http://schemas.openxmlformats.org/officeDocument/2006/relationships/hyperlink" Target="consultantplus://offline/ref=3A77F01302E6D3255CB22BFCFDF9F09096FFA7E182D64A77C5386B94FA944D067F228B5CA8509B38NBbAH" TargetMode="External"/><Relationship Id="rId2" Type="http://schemas.openxmlformats.org/officeDocument/2006/relationships/styles" Target="styles.xml"/><Relationship Id="rId16" Type="http://schemas.openxmlformats.org/officeDocument/2006/relationships/hyperlink" Target="consultantplus://offline/ref=3A77F01302E6D3255CB22BFCFDF9F09096FFA7E182D64A77C5386B94FA944D067F228B5CA8509B39NBbFH"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531;fld=134;dst=100033" TargetMode="External"/><Relationship Id="rId5" Type="http://schemas.openxmlformats.org/officeDocument/2006/relationships/footnotes" Target="footnotes.xml"/><Relationship Id="rId15" Type="http://schemas.openxmlformats.org/officeDocument/2006/relationships/hyperlink" Target="consultantplus://offline/ref=3A77F01302E6D3255CB22BFCFDF9F09096FFA7E182D64A77C5386B94FA944D067F228B5CA8509B3ENBb9H" TargetMode="External"/><Relationship Id="rId10" Type="http://schemas.openxmlformats.org/officeDocument/2006/relationships/hyperlink" Target="consultantplus://offline/main?base=LAW;n=108531;fld=134;dst=100033"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main?base=LAW;n=107396;fld=134;dst=101673" TargetMode="External"/><Relationship Id="rId14" Type="http://schemas.openxmlformats.org/officeDocument/2006/relationships/hyperlink" Target="consultantplus://offline/main?base=LAW;n=108531;fld=134;dst=1000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TotalTime>
  <Pages>10</Pages>
  <Words>3748</Words>
  <Characters>21368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dc:creator>
  <cp:keywords/>
  <dc:description/>
  <cp:lastModifiedBy>Admin</cp:lastModifiedBy>
  <cp:revision>23</cp:revision>
  <dcterms:created xsi:type="dcterms:W3CDTF">2020-02-04T07:27:00Z</dcterms:created>
  <dcterms:modified xsi:type="dcterms:W3CDTF">2020-02-06T13:16:00Z</dcterms:modified>
</cp:coreProperties>
</file>