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08" w:rsidRDefault="00816ADC">
      <w:pPr>
        <w:tabs>
          <w:tab w:val="center" w:pos="5032"/>
        </w:tabs>
        <w:suppressAutoHyphens w:val="0"/>
        <w:contextualSpacing/>
        <w:rPr>
          <w:b/>
        </w:rPr>
      </w:pPr>
      <w:r>
        <w:rPr>
          <w:b/>
        </w:rPr>
        <w:tab/>
        <w:t>ИЗВЕЩЕНИЕ о земельных торгах</w:t>
      </w:r>
    </w:p>
    <w:p w:rsidR="00CA4008" w:rsidRDefault="00816ADC">
      <w:pPr>
        <w:tabs>
          <w:tab w:val="center" w:pos="5032"/>
        </w:tabs>
        <w:suppressAutoHyphens w:val="0"/>
        <w:ind w:firstLine="709"/>
        <w:contextualSpacing/>
        <w:rPr>
          <w:b/>
        </w:rPr>
      </w:pPr>
      <w:r>
        <w:t xml:space="preserve">Администрация </w:t>
      </w:r>
      <w:r w:rsidR="00C017B5">
        <w:t xml:space="preserve">Медниковского сельского поселения </w:t>
      </w:r>
      <w:r>
        <w:t>объявляет о проведен</w:t>
      </w:r>
      <w:proofErr w:type="gramStart"/>
      <w:r>
        <w:t>ии</w:t>
      </w:r>
      <w:r w:rsidR="00131C42">
        <w:t xml:space="preserve"> </w:t>
      </w:r>
      <w:r>
        <w:t xml:space="preserve"> </w:t>
      </w:r>
      <w:r>
        <w:rPr>
          <w:b/>
        </w:rPr>
        <w:t>АУ</w:t>
      </w:r>
      <w:proofErr w:type="gramEnd"/>
      <w:r>
        <w:rPr>
          <w:b/>
        </w:rPr>
        <w:t>К</w:t>
      </w:r>
      <w:r>
        <w:rPr>
          <w:b/>
        </w:rPr>
        <w:t xml:space="preserve">ЦИОНА </w:t>
      </w:r>
      <w:r w:rsidR="00C017B5">
        <w:rPr>
          <w:b/>
        </w:rPr>
        <w:t>15</w:t>
      </w:r>
      <w:r>
        <w:rPr>
          <w:b/>
        </w:rPr>
        <w:t xml:space="preserve"> </w:t>
      </w:r>
      <w:r w:rsidR="00C017B5">
        <w:rPr>
          <w:b/>
        </w:rPr>
        <w:t>февраля 2021</w:t>
      </w:r>
      <w:r>
        <w:rPr>
          <w:b/>
        </w:rPr>
        <w:t xml:space="preserve"> года </w:t>
      </w:r>
      <w:r>
        <w:t xml:space="preserve">на право заключения договора аренды земельных участков из земель </w:t>
      </w:r>
      <w:r w:rsidR="00C017B5">
        <w:t>сел</w:t>
      </w:r>
      <w:r w:rsidR="00C017B5">
        <w:t>ь</w:t>
      </w:r>
      <w:r w:rsidR="00C017B5">
        <w:t>скохозяйственного назначения.</w:t>
      </w:r>
    </w:p>
    <w:p w:rsidR="00CA4008" w:rsidRDefault="00816ADC">
      <w:pPr>
        <w:suppressAutoHyphens w:val="0"/>
        <w:ind w:firstLine="709"/>
        <w:contextualSpacing/>
        <w:jc w:val="both"/>
        <w:rPr>
          <w:w w:val="150"/>
        </w:rPr>
      </w:pPr>
      <w:r>
        <w:t xml:space="preserve">1.Организатором аукциона является Администрация </w:t>
      </w:r>
      <w:r w:rsidR="00C017B5">
        <w:t>Медниковского сельского пос</w:t>
      </w:r>
      <w:r w:rsidR="00C017B5">
        <w:t>е</w:t>
      </w:r>
      <w:r w:rsidR="00C017B5">
        <w:t>ления (175228</w:t>
      </w:r>
      <w:r>
        <w:t>, Новгородская область,</w:t>
      </w:r>
      <w:r w:rsidR="00C017B5">
        <w:t xml:space="preserve"> Старорусский район, д. Медниково, ул. 40 лет Поб</w:t>
      </w:r>
      <w:r w:rsidR="00C017B5">
        <w:t>е</w:t>
      </w:r>
      <w:r w:rsidR="00C017B5">
        <w:t>ды, д. 4Б</w:t>
      </w:r>
      <w:r>
        <w:t>).</w:t>
      </w:r>
    </w:p>
    <w:p w:rsidR="00C017B5" w:rsidRDefault="00816ADC">
      <w:pPr>
        <w:suppressAutoHyphens w:val="0"/>
        <w:ind w:firstLine="709"/>
        <w:contextualSpacing/>
        <w:jc w:val="both"/>
      </w:pPr>
      <w:r>
        <w:t>2.Решение о проведен</w:t>
      </w:r>
      <w:proofErr w:type="gramStart"/>
      <w:r>
        <w:t>ии ау</w:t>
      </w:r>
      <w:proofErr w:type="gramEnd"/>
      <w:r>
        <w:t xml:space="preserve">кциона принято постановлениями Администрации </w:t>
      </w:r>
      <w:r w:rsidR="00C017B5">
        <w:t>Медн</w:t>
      </w:r>
      <w:r w:rsidR="00C017B5">
        <w:t>и</w:t>
      </w:r>
      <w:r w:rsidR="00C017B5">
        <w:t xml:space="preserve">ковского сельского поселения  от 18.06.2020 </w:t>
      </w:r>
      <w:r>
        <w:t xml:space="preserve"> </w:t>
      </w:r>
      <w:r w:rsidR="00C017B5">
        <w:t>№ 47а</w:t>
      </w:r>
      <w:r>
        <w:t xml:space="preserve"> «О проведении аукциона на право з</w:t>
      </w:r>
      <w:r>
        <w:t>а</w:t>
      </w:r>
      <w:r>
        <w:t>ключения дог</w:t>
      </w:r>
      <w:r>
        <w:t>о</w:t>
      </w:r>
      <w:r>
        <w:t xml:space="preserve">вора аренды земельного участка», от </w:t>
      </w:r>
      <w:r w:rsidR="00C017B5">
        <w:t>14.01.2021</w:t>
      </w:r>
      <w:r>
        <w:t xml:space="preserve"> № </w:t>
      </w:r>
      <w:r w:rsidR="00C017B5">
        <w:t>8</w:t>
      </w:r>
      <w:r>
        <w:t xml:space="preserve"> «О проведении аукциона на право заключ</w:t>
      </w:r>
      <w:r>
        <w:t>е</w:t>
      </w:r>
      <w:r>
        <w:t xml:space="preserve">ния договора аренды земельного участка», </w:t>
      </w:r>
    </w:p>
    <w:p w:rsidR="00CA4008" w:rsidRDefault="00816ADC">
      <w:pPr>
        <w:suppressAutoHyphens w:val="0"/>
        <w:ind w:firstLine="709"/>
        <w:contextualSpacing/>
        <w:jc w:val="both"/>
      </w:pPr>
      <w:r>
        <w:t xml:space="preserve">3. Организатор аукциона вправе отказаться от проведения аукциона не </w:t>
      </w:r>
      <w:proofErr w:type="gramStart"/>
      <w:r>
        <w:t>позднее</w:t>
      </w:r>
      <w:proofErr w:type="gramEnd"/>
      <w:r>
        <w:t xml:space="preserve"> чем за три дня до наступления даты проведения аукциона.</w:t>
      </w:r>
    </w:p>
    <w:p w:rsidR="00CA4008" w:rsidRDefault="00816ADC">
      <w:pPr>
        <w:suppressAutoHyphens w:val="0"/>
        <w:ind w:firstLine="709"/>
        <w:contextualSpacing/>
        <w:jc w:val="both"/>
      </w:pPr>
      <w:r>
        <w:t>4. Порядок приема заявок на участие в аукционе, порядок определения участников аукциона, порядок проведения аукциона определяется ст.39.12. Земельного кодекса Росси</w:t>
      </w:r>
      <w:r>
        <w:t>й</w:t>
      </w:r>
      <w:r>
        <w:t>ской Федерации.</w:t>
      </w:r>
    </w:p>
    <w:p w:rsidR="00CA4008" w:rsidRDefault="00816ADC">
      <w:pPr>
        <w:suppressAutoHyphens w:val="0"/>
        <w:ind w:firstLine="709"/>
        <w:contextualSpacing/>
        <w:jc w:val="both"/>
      </w:pPr>
      <w:r>
        <w:t>5.</w:t>
      </w:r>
      <w:r>
        <w:rPr>
          <w:b/>
        </w:rPr>
        <w:t xml:space="preserve"> Для участия в аукционе заявители должны представить следующие докуме</w:t>
      </w:r>
      <w:r>
        <w:rPr>
          <w:b/>
        </w:rPr>
        <w:t>н</w:t>
      </w:r>
      <w:r>
        <w:rPr>
          <w:b/>
        </w:rPr>
        <w:t>ты</w:t>
      </w:r>
      <w:r>
        <w:t>:</w:t>
      </w:r>
    </w:p>
    <w:p w:rsidR="00CA4008" w:rsidRDefault="00816A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ме с указанием банковских реквизитов счета для возврата задатка;</w:t>
      </w:r>
    </w:p>
    <w:p w:rsidR="00CA4008" w:rsidRDefault="00816A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CA4008" w:rsidRDefault="00816A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A4008" w:rsidRDefault="00816A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A4008" w:rsidRDefault="00816A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глашения о задатке.</w:t>
      </w:r>
    </w:p>
    <w:p w:rsidR="00CA4008" w:rsidRDefault="00816ADC">
      <w:pPr>
        <w:suppressAutoHyphens w:val="0"/>
        <w:ind w:firstLine="709"/>
        <w:contextualSpacing/>
        <w:jc w:val="both"/>
      </w:pPr>
      <w:r>
        <w:t>В случае подачи заявления лицом, действующим по поручению заявителя, рекоме</w:t>
      </w:r>
      <w:r>
        <w:t>н</w:t>
      </w:r>
      <w:r>
        <w:t>дуется представить оформленную надлежащим образом доверенность (статья 185 Гражда</w:t>
      </w:r>
      <w:r>
        <w:t>н</w:t>
      </w:r>
      <w:r>
        <w:t>ского кодекса Российской Федерации, статья 59 Основ законодательства Российской Фед</w:t>
      </w:r>
      <w:r>
        <w:t>е</w:t>
      </w:r>
      <w:r>
        <w:t>рации о нотариате).</w:t>
      </w:r>
    </w:p>
    <w:p w:rsidR="00CA4008" w:rsidRDefault="00816ADC">
      <w:pPr>
        <w:suppressAutoHyphens w:val="0"/>
        <w:autoSpaceDE w:val="0"/>
        <w:autoSpaceDN w:val="0"/>
        <w:adjustRightInd w:val="0"/>
        <w:ind w:firstLine="709"/>
        <w:jc w:val="both"/>
      </w:pPr>
      <w:r>
        <w:t>Один заявитель вправе подать только одну заявку на участие в аукционе в отношении одного лота.</w:t>
      </w:r>
    </w:p>
    <w:p w:rsidR="00CA4008" w:rsidRDefault="00816ADC">
      <w:pPr>
        <w:suppressAutoHyphens w:val="0"/>
        <w:autoSpaceDE w:val="0"/>
        <w:autoSpaceDN w:val="0"/>
        <w:adjustRightInd w:val="0"/>
        <w:ind w:firstLine="709"/>
        <w:jc w:val="both"/>
      </w:pPr>
      <w:r>
        <w:t xml:space="preserve">Участниками аукциона по </w:t>
      </w:r>
      <w:r>
        <w:rPr>
          <w:b/>
          <w:bCs/>
        </w:rPr>
        <w:t xml:space="preserve">Лоту №2 </w:t>
      </w:r>
      <w:r>
        <w:t xml:space="preserve">могут являться </w:t>
      </w:r>
      <w:r>
        <w:rPr>
          <w:b/>
          <w:bCs/>
        </w:rPr>
        <w:t>только граждане</w:t>
      </w:r>
      <w:r>
        <w:t>.</w:t>
      </w:r>
    </w:p>
    <w:p w:rsidR="00CA4008" w:rsidRDefault="00816ADC">
      <w:pPr>
        <w:suppressAutoHyphens w:val="0"/>
        <w:ind w:firstLine="709"/>
        <w:contextualSpacing/>
        <w:jc w:val="both"/>
      </w:pPr>
      <w:r>
        <w:t xml:space="preserve">6. Задаток для участия в аукционе перечисляется непосредственно заявителем, либо лицом, действующим по доверенности, и должен поступить </w:t>
      </w:r>
      <w:r>
        <w:rPr>
          <w:b/>
        </w:rPr>
        <w:t>не поз</w:t>
      </w:r>
      <w:r>
        <w:rPr>
          <w:b/>
        </w:rPr>
        <w:t>д</w:t>
      </w:r>
      <w:r>
        <w:rPr>
          <w:b/>
        </w:rPr>
        <w:t xml:space="preserve">нее </w:t>
      </w:r>
      <w:r w:rsidR="00C017B5">
        <w:rPr>
          <w:b/>
        </w:rPr>
        <w:t>10</w:t>
      </w:r>
      <w:r>
        <w:rPr>
          <w:b/>
        </w:rPr>
        <w:t xml:space="preserve"> </w:t>
      </w:r>
      <w:r w:rsidR="00C017B5">
        <w:rPr>
          <w:b/>
        </w:rPr>
        <w:t>февраля</w:t>
      </w:r>
      <w:r>
        <w:rPr>
          <w:b/>
          <w:bCs/>
        </w:rPr>
        <w:t xml:space="preserve"> 2</w:t>
      </w:r>
      <w:r w:rsidR="00C017B5">
        <w:rPr>
          <w:b/>
        </w:rPr>
        <w:t>021</w:t>
      </w:r>
      <w:r>
        <w:rPr>
          <w:b/>
        </w:rPr>
        <w:t xml:space="preserve"> г</w:t>
      </w:r>
      <w:r>
        <w:t xml:space="preserve">. на расчетный счет </w:t>
      </w:r>
      <w:r w:rsidR="00131C42">
        <w:t>Администрации Медниковского сельского поселения</w:t>
      </w:r>
    </w:p>
    <w:p w:rsidR="00131C42" w:rsidRPr="00131C42" w:rsidRDefault="00131C42" w:rsidP="00131C42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л</w:t>
      </w:r>
      <w:proofErr w:type="gramEnd"/>
      <w:r>
        <w:rPr>
          <w:b/>
          <w:sz w:val="22"/>
          <w:szCs w:val="22"/>
        </w:rPr>
        <w:t xml:space="preserve">/с 05503017590, </w:t>
      </w:r>
      <w:r w:rsidRPr="00131C42">
        <w:rPr>
          <w:b/>
          <w:sz w:val="22"/>
          <w:szCs w:val="22"/>
        </w:rPr>
        <w:t xml:space="preserve">ИНН 5322013204, </w:t>
      </w:r>
      <w:r>
        <w:rPr>
          <w:b/>
          <w:sz w:val="22"/>
          <w:szCs w:val="22"/>
        </w:rPr>
        <w:t xml:space="preserve"> </w:t>
      </w:r>
      <w:r w:rsidRPr="00131C42">
        <w:rPr>
          <w:b/>
          <w:sz w:val="22"/>
          <w:szCs w:val="22"/>
        </w:rPr>
        <w:t>КПП 532201001,</w:t>
      </w:r>
    </w:p>
    <w:p w:rsidR="00131C42" w:rsidRPr="00131C42" w:rsidRDefault="00131C42" w:rsidP="00131C42">
      <w:pPr>
        <w:rPr>
          <w:b/>
          <w:sz w:val="22"/>
          <w:szCs w:val="22"/>
        </w:rPr>
      </w:pPr>
      <w:r w:rsidRPr="00131C42">
        <w:rPr>
          <w:b/>
          <w:sz w:val="22"/>
          <w:szCs w:val="22"/>
        </w:rPr>
        <w:t>Отделение  Новгород банка России</w:t>
      </w:r>
      <w:r>
        <w:rPr>
          <w:b/>
          <w:sz w:val="22"/>
          <w:szCs w:val="22"/>
        </w:rPr>
        <w:t xml:space="preserve"> // УФК по Новгородской области, </w:t>
      </w:r>
      <w:r w:rsidRPr="00131C42">
        <w:rPr>
          <w:b/>
          <w:sz w:val="22"/>
          <w:szCs w:val="22"/>
        </w:rPr>
        <w:t xml:space="preserve"> </w:t>
      </w:r>
      <w:proofErr w:type="gramStart"/>
      <w:r w:rsidRPr="00131C42">
        <w:rPr>
          <w:b/>
          <w:sz w:val="22"/>
          <w:szCs w:val="22"/>
        </w:rPr>
        <w:t>г</w:t>
      </w:r>
      <w:proofErr w:type="gramEnd"/>
      <w:r w:rsidRPr="00131C42">
        <w:rPr>
          <w:b/>
          <w:sz w:val="22"/>
          <w:szCs w:val="22"/>
        </w:rPr>
        <w:t>. Великий Новгород</w:t>
      </w:r>
    </w:p>
    <w:p w:rsidR="00131C42" w:rsidRPr="00131C42" w:rsidRDefault="00131C42" w:rsidP="00131C42">
      <w:pPr>
        <w:rPr>
          <w:b/>
          <w:sz w:val="22"/>
          <w:szCs w:val="22"/>
        </w:rPr>
      </w:pPr>
      <w:proofErr w:type="spellStart"/>
      <w:proofErr w:type="gramStart"/>
      <w:r w:rsidRPr="00131C42">
        <w:rPr>
          <w:b/>
          <w:sz w:val="22"/>
          <w:szCs w:val="22"/>
        </w:rPr>
        <w:t>р</w:t>
      </w:r>
      <w:proofErr w:type="spellEnd"/>
      <w:proofErr w:type="gramEnd"/>
      <w:r w:rsidRPr="00131C42">
        <w:rPr>
          <w:b/>
          <w:sz w:val="22"/>
          <w:szCs w:val="22"/>
        </w:rPr>
        <w:t>/</w:t>
      </w:r>
      <w:proofErr w:type="spellStart"/>
      <w:r w:rsidRPr="00131C42">
        <w:rPr>
          <w:b/>
          <w:sz w:val="22"/>
          <w:szCs w:val="22"/>
        </w:rPr>
        <w:t>сч</w:t>
      </w:r>
      <w:proofErr w:type="spellEnd"/>
      <w:r w:rsidRPr="00131C42">
        <w:rPr>
          <w:b/>
          <w:sz w:val="22"/>
          <w:szCs w:val="22"/>
        </w:rPr>
        <w:t xml:space="preserve"> 03232643496394495000</w:t>
      </w:r>
      <w:r>
        <w:rPr>
          <w:b/>
          <w:sz w:val="22"/>
          <w:szCs w:val="22"/>
        </w:rPr>
        <w:t xml:space="preserve">, </w:t>
      </w:r>
      <w:r w:rsidRPr="00131C42">
        <w:rPr>
          <w:b/>
          <w:sz w:val="22"/>
          <w:szCs w:val="22"/>
        </w:rPr>
        <w:t>БИК 014959900</w:t>
      </w:r>
    </w:p>
    <w:p w:rsidR="00CA4008" w:rsidRDefault="00816ADC">
      <w:pPr>
        <w:suppressAutoHyphens w:val="0"/>
        <w:ind w:firstLine="709"/>
        <w:contextualSpacing/>
        <w:jc w:val="both"/>
      </w:pPr>
      <w:r>
        <w:t xml:space="preserve"> Оплата задатка осуществляется в безналичном порядке путем перечисления дене</w:t>
      </w:r>
      <w:r>
        <w:t>ж</w:t>
      </w:r>
      <w:r>
        <w:t>ных средств на указанный расчетный счет.</w:t>
      </w:r>
    </w:p>
    <w:p w:rsidR="00CA4008" w:rsidRDefault="00816ADC">
      <w:pPr>
        <w:suppressAutoHyphens w:val="0"/>
        <w:ind w:firstLine="709"/>
        <w:contextualSpacing/>
        <w:jc w:val="both"/>
      </w:pPr>
      <w:r>
        <w:rPr>
          <w:b/>
        </w:rPr>
        <w:t xml:space="preserve">7. Заявки на участие в аукционе принимаются с </w:t>
      </w:r>
      <w:r w:rsidR="00131C42">
        <w:rPr>
          <w:b/>
        </w:rPr>
        <w:t>15 января 2021</w:t>
      </w:r>
      <w:r>
        <w:rPr>
          <w:b/>
        </w:rPr>
        <w:t xml:space="preserve"> г. по </w:t>
      </w:r>
      <w:r w:rsidR="00131C42">
        <w:rPr>
          <w:b/>
        </w:rPr>
        <w:t>10 февраля</w:t>
      </w:r>
      <w:r>
        <w:rPr>
          <w:b/>
        </w:rPr>
        <w:t xml:space="preserve"> </w:t>
      </w:r>
      <w:r w:rsidR="00131C42">
        <w:rPr>
          <w:b/>
        </w:rPr>
        <w:t>2021</w:t>
      </w:r>
      <w:r>
        <w:rPr>
          <w:b/>
        </w:rPr>
        <w:t xml:space="preserve"> г</w:t>
      </w:r>
      <w:r>
        <w:t xml:space="preserve">. с 9 часов 00 мин. до 16 часов 00 мин., перерыв на обед с 13 часов 00 мин. до 14 часов 00 мин., по рабочим дням, по адресу: </w:t>
      </w:r>
      <w:r w:rsidR="00131C42">
        <w:t>Новгородская область, Старорусский район, д. Медн</w:t>
      </w:r>
      <w:r w:rsidR="00131C42">
        <w:t>и</w:t>
      </w:r>
      <w:r w:rsidR="00131C42">
        <w:t xml:space="preserve">ково, ул. 40 лет Победы, д. 4Б. </w:t>
      </w:r>
      <w:r>
        <w:t>Определение участников аукциона осуществляется путем ра</w:t>
      </w:r>
      <w:r>
        <w:t>с</w:t>
      </w:r>
      <w:r>
        <w:t>смотрения поступивших документов и оформления протокола рассмотрения заявок на уч</w:t>
      </w:r>
      <w:r>
        <w:t>а</w:t>
      </w:r>
      <w:r>
        <w:t xml:space="preserve">стие в аукционе </w:t>
      </w:r>
      <w:r w:rsidR="00131C42">
        <w:rPr>
          <w:b/>
        </w:rPr>
        <w:t>11 февраля 2021г.</w:t>
      </w:r>
      <w:r w:rsidR="00131C42">
        <w:t xml:space="preserve"> </w:t>
      </w:r>
    </w:p>
    <w:p w:rsidR="00CA4008" w:rsidRDefault="00816ADC">
      <w:pPr>
        <w:suppressAutoHyphens w:val="0"/>
        <w:ind w:firstLine="709"/>
        <w:contextualSpacing/>
        <w:jc w:val="both"/>
      </w:pPr>
      <w:r>
        <w:t>В случае отзыва (письменного) заявителем заявки на участие в аукционе до дня око</w:t>
      </w:r>
      <w:r>
        <w:t>н</w:t>
      </w:r>
      <w:r>
        <w:t>чания срока приема заявок, задаток возвращается заявителю в течени</w:t>
      </w:r>
      <w:proofErr w:type="gramStart"/>
      <w:r>
        <w:t>и</w:t>
      </w:r>
      <w:proofErr w:type="gramEnd"/>
      <w:r>
        <w:t xml:space="preserve"> трех рабочих дней со дня поступления такого уведомления.</w:t>
      </w:r>
      <w:r>
        <w:rPr>
          <w:lang w:eastAsia="ru-RU"/>
        </w:rPr>
        <w:t xml:space="preserve"> В случае отзыва заявки заявителем позднее дня око</w:t>
      </w:r>
      <w:r>
        <w:rPr>
          <w:lang w:eastAsia="ru-RU"/>
        </w:rPr>
        <w:t>н</w:t>
      </w:r>
      <w:r>
        <w:rPr>
          <w:lang w:eastAsia="ru-RU"/>
        </w:rPr>
        <w:t>чания срока приема заявок, задаток возвращается в порядке, установленном для участников аукциона. З</w:t>
      </w:r>
      <w:r>
        <w:t>аявителю, не допущенному к участию в аукционе, внесенный им задаток, во</w:t>
      </w:r>
      <w:r>
        <w:t>з</w:t>
      </w:r>
      <w:r>
        <w:t>вращается в течение трех рабочих дней со дня оформления протокола приема заявок на уч</w:t>
      </w:r>
      <w:r>
        <w:t>а</w:t>
      </w:r>
      <w:r>
        <w:t>стие в аукционе. Лицам, участвовавшим в аукционе, но не победившим в нем, задаток во</w:t>
      </w:r>
      <w:r>
        <w:t>з</w:t>
      </w:r>
      <w:r>
        <w:lastRenderedPageBreak/>
        <w:t>вращается в течение трех рабочих дней со дня подписания протокола о результатах аукци</w:t>
      </w:r>
      <w:r>
        <w:t>о</w:t>
      </w:r>
      <w:r>
        <w:t>на. Задаток, внесенный лицом, признанным победителем аукциона, иным лицом, с которым договор аренды земельного участка заключается в соответствии с пунктом 13, 14 или 20 ст.39.12. Земельного кодекса Российской Федерации, засчитывают в счет арендной платы за него. Задатки, внесенные этими лицами, не заключившими в установленном ст. 39.12 поря</w:t>
      </w:r>
      <w:r>
        <w:t>д</w:t>
      </w:r>
      <w:r>
        <w:t>ке договор аренды земельного участка вследствие уклонения от заключения указанного д</w:t>
      </w:r>
      <w:r>
        <w:t>о</w:t>
      </w:r>
      <w:r>
        <w:t>говора, не возвращаются.</w:t>
      </w:r>
    </w:p>
    <w:p w:rsidR="00CA4008" w:rsidRDefault="00816ADC">
      <w:pPr>
        <w:suppressAutoHyphens w:val="0"/>
        <w:ind w:firstLine="709"/>
        <w:contextualSpacing/>
        <w:jc w:val="both"/>
      </w:pPr>
      <w:r>
        <w:t xml:space="preserve">8. </w:t>
      </w:r>
      <w:r>
        <w:rPr>
          <w:b/>
        </w:rPr>
        <w:t xml:space="preserve">Дата¸ время и место проведения аукциона: </w:t>
      </w:r>
      <w:r w:rsidR="00131C42">
        <w:rPr>
          <w:b/>
        </w:rPr>
        <w:t>15 февраля 2021 года</w:t>
      </w:r>
      <w:r>
        <w:t xml:space="preserve">, </w:t>
      </w:r>
      <w:r>
        <w:rPr>
          <w:b/>
        </w:rPr>
        <w:t>в 11 часов 00 мин.</w:t>
      </w:r>
      <w:r>
        <w:t xml:space="preserve">, по адресу: </w:t>
      </w:r>
      <w:r w:rsidR="00131C42">
        <w:t>Новгородская область, Старорусский район, д. Медниково, ул. 40 лет Поб</w:t>
      </w:r>
      <w:r w:rsidR="00131C42">
        <w:t>е</w:t>
      </w:r>
      <w:r w:rsidR="00131C42">
        <w:t>ды, д. 4Б.</w:t>
      </w:r>
    </w:p>
    <w:p w:rsidR="00CA4008" w:rsidRDefault="00131C42" w:rsidP="00131C42">
      <w:pPr>
        <w:pStyle w:val="Standard"/>
        <w:widowControl/>
        <w:suppressAutoHyphens w:val="0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  <w:r w:rsidR="00816ADC">
        <w:rPr>
          <w:rFonts w:cs="Times New Roman"/>
          <w:lang w:val="ru-RU"/>
        </w:rPr>
        <w:t>9. Предмет аукциона:</w:t>
      </w:r>
    </w:p>
    <w:p w:rsidR="00CA4008" w:rsidRDefault="00816ADC">
      <w:pPr>
        <w:pStyle w:val="Standard"/>
        <w:widowControl/>
        <w:suppressAutoHyphens w:val="0"/>
        <w:ind w:left="-15" w:firstLine="724"/>
        <w:contextualSpacing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Лот №1</w:t>
      </w:r>
      <w:r>
        <w:rPr>
          <w:rFonts w:cs="Times New Roman"/>
          <w:lang w:val="ru-RU"/>
        </w:rPr>
        <w:t xml:space="preserve">: право на заключение договора аренды земельного участка с кадастровым номером </w:t>
      </w:r>
      <w:bookmarkStart w:id="0" w:name="_GoBack"/>
      <w:r>
        <w:rPr>
          <w:lang w:val="ru-RU"/>
        </w:rPr>
        <w:t>53:17:0</w:t>
      </w:r>
      <w:bookmarkEnd w:id="0"/>
      <w:r w:rsidR="007F06EE">
        <w:rPr>
          <w:lang w:val="ru-RU"/>
        </w:rPr>
        <w:t>150707:122, площадью 106134</w:t>
      </w:r>
      <w:r>
        <w:rPr>
          <w:lang w:val="ru-RU"/>
        </w:rPr>
        <w:t xml:space="preserve"> кв.м. по адресу: </w:t>
      </w:r>
      <w:r>
        <w:rPr>
          <w:b/>
          <w:lang w:val="ru-RU"/>
        </w:rPr>
        <w:t xml:space="preserve">Российская Федерация, Новгородская обл., Старорусский </w:t>
      </w:r>
      <w:proofErr w:type="gramStart"/>
      <w:r>
        <w:rPr>
          <w:b/>
          <w:lang w:val="ru-RU"/>
        </w:rPr>
        <w:t>м</w:t>
      </w:r>
      <w:proofErr w:type="gramEnd"/>
      <w:r>
        <w:rPr>
          <w:b/>
          <w:lang w:val="ru-RU"/>
        </w:rPr>
        <w:t xml:space="preserve">. р-н, </w:t>
      </w:r>
      <w:r w:rsidR="007F06EE">
        <w:rPr>
          <w:b/>
          <w:lang w:val="ru-RU"/>
        </w:rPr>
        <w:t>Медниковское с.п.</w:t>
      </w:r>
      <w:r>
        <w:rPr>
          <w:b/>
          <w:lang w:val="ru-RU"/>
        </w:rPr>
        <w:t>,</w:t>
      </w:r>
      <w:r w:rsidR="007F06EE">
        <w:rPr>
          <w:b/>
          <w:lang w:val="ru-RU"/>
        </w:rPr>
        <w:t xml:space="preserve">  </w:t>
      </w:r>
      <w:proofErr w:type="spellStart"/>
      <w:r w:rsidR="007F06EE">
        <w:rPr>
          <w:b/>
          <w:lang w:val="ru-RU"/>
        </w:rPr>
        <w:t>з</w:t>
      </w:r>
      <w:proofErr w:type="spellEnd"/>
      <w:r w:rsidR="007F06EE">
        <w:rPr>
          <w:b/>
          <w:lang w:val="ru-RU"/>
        </w:rPr>
        <w:t>/у №2</w:t>
      </w:r>
      <w:r>
        <w:rPr>
          <w:rFonts w:cs="Times New Roman"/>
          <w:b/>
          <w:lang w:val="ru-RU"/>
        </w:rPr>
        <w:t>.</w:t>
      </w:r>
    </w:p>
    <w:p w:rsidR="00CA4008" w:rsidRDefault="00816ADC">
      <w:pPr>
        <w:pStyle w:val="Standard"/>
        <w:widowControl/>
        <w:suppressAutoHyphens w:val="0"/>
        <w:ind w:left="-15" w:firstLine="724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Вид разрешенного использования земельного участка:</w:t>
      </w:r>
      <w:r w:rsidR="007F06EE">
        <w:rPr>
          <w:rFonts w:cs="Times New Roman"/>
          <w:lang w:val="ru-RU"/>
        </w:rPr>
        <w:t xml:space="preserve"> Для сельскохозяйственного произво</w:t>
      </w:r>
      <w:r w:rsidR="007F06EE">
        <w:rPr>
          <w:rFonts w:cs="Times New Roman"/>
          <w:lang w:val="ru-RU"/>
        </w:rPr>
        <w:t>д</w:t>
      </w:r>
      <w:r w:rsidR="007F06EE">
        <w:rPr>
          <w:rFonts w:cs="Times New Roman"/>
          <w:lang w:val="ru-RU"/>
        </w:rPr>
        <w:t>ства</w:t>
      </w:r>
      <w:r>
        <w:rPr>
          <w:rFonts w:cs="Times New Roman"/>
          <w:lang w:val="ru-RU"/>
        </w:rPr>
        <w:t>.</w:t>
      </w:r>
    </w:p>
    <w:p w:rsidR="00CA4008" w:rsidRDefault="00816ADC">
      <w:pPr>
        <w:pStyle w:val="Standard"/>
        <w:widowControl/>
        <w:suppressAutoHyphens w:val="0"/>
        <w:ind w:left="-15" w:firstLine="724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Договор аренды земельного</w:t>
      </w:r>
      <w:r w:rsidR="007F06EE">
        <w:rPr>
          <w:rFonts w:cs="Times New Roman"/>
          <w:lang w:val="ru-RU"/>
        </w:rPr>
        <w:t xml:space="preserve"> участка заключается на срок – 3</w:t>
      </w:r>
      <w:r>
        <w:rPr>
          <w:rFonts w:cs="Times New Roman"/>
          <w:lang w:val="ru-RU"/>
        </w:rPr>
        <w:t xml:space="preserve"> год</w:t>
      </w:r>
      <w:r w:rsidR="007F06EE">
        <w:rPr>
          <w:rFonts w:cs="Times New Roman"/>
          <w:lang w:val="ru-RU"/>
        </w:rPr>
        <w:t>а.</w:t>
      </w:r>
    </w:p>
    <w:p w:rsidR="00CA4008" w:rsidRDefault="00816ADC">
      <w:pPr>
        <w:pStyle w:val="Standard"/>
        <w:suppressAutoHyphens w:val="0"/>
        <w:spacing w:before="120" w:after="120"/>
        <w:ind w:left="-15" w:firstLine="709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НАЧАЛЬНАЯ ЦЕНА предмета аукциона: размер ежегодной арендной платы за земел</w:t>
      </w:r>
      <w:r>
        <w:rPr>
          <w:rFonts w:cs="Times New Roman"/>
          <w:b/>
          <w:lang w:val="ru-RU"/>
        </w:rPr>
        <w:t>ь</w:t>
      </w:r>
      <w:r>
        <w:rPr>
          <w:rFonts w:cs="Times New Roman"/>
          <w:b/>
          <w:lang w:val="ru-RU"/>
        </w:rPr>
        <w:t xml:space="preserve">ный участок – </w:t>
      </w:r>
      <w:r w:rsidR="007F06EE">
        <w:rPr>
          <w:rFonts w:cs="Times New Roman"/>
          <w:b/>
          <w:lang w:val="ru-RU"/>
        </w:rPr>
        <w:t xml:space="preserve">6996 </w:t>
      </w:r>
      <w:r>
        <w:rPr>
          <w:rFonts w:cs="Times New Roman"/>
          <w:b/>
          <w:lang w:val="ru-RU"/>
        </w:rPr>
        <w:t>(</w:t>
      </w:r>
      <w:r w:rsidR="007F06EE">
        <w:rPr>
          <w:rFonts w:cs="Times New Roman"/>
          <w:b/>
          <w:lang w:val="ru-RU"/>
        </w:rPr>
        <w:t>шесть тысяч девятьсот девяносто шесть</w:t>
      </w:r>
      <w:r>
        <w:rPr>
          <w:rFonts w:cs="Times New Roman"/>
          <w:b/>
          <w:lang w:val="ru-RU"/>
        </w:rPr>
        <w:t>) рублей.</w:t>
      </w:r>
    </w:p>
    <w:p w:rsidR="00CA4008" w:rsidRDefault="00816ADC">
      <w:pPr>
        <w:suppressAutoHyphens w:val="0"/>
        <w:spacing w:before="120" w:after="120"/>
        <w:ind w:firstLine="709"/>
        <w:jc w:val="center"/>
        <w:rPr>
          <w:b/>
        </w:rPr>
      </w:pPr>
      <w:r>
        <w:rPr>
          <w:b/>
        </w:rPr>
        <w:t xml:space="preserve">ШАГ АУКЦИОНА – </w:t>
      </w:r>
      <w:r w:rsidR="007F06EE">
        <w:rPr>
          <w:b/>
        </w:rPr>
        <w:t>200</w:t>
      </w:r>
      <w:r>
        <w:rPr>
          <w:b/>
        </w:rPr>
        <w:t xml:space="preserve"> (</w:t>
      </w:r>
      <w:r w:rsidR="007F06EE">
        <w:rPr>
          <w:b/>
        </w:rPr>
        <w:t>двести</w:t>
      </w:r>
      <w:r>
        <w:rPr>
          <w:b/>
        </w:rPr>
        <w:t>) рублей.</w:t>
      </w:r>
    </w:p>
    <w:p w:rsidR="00CA4008" w:rsidRDefault="00816ADC">
      <w:pPr>
        <w:suppressAutoHyphens w:val="0"/>
        <w:spacing w:before="120" w:after="120"/>
        <w:ind w:firstLine="709"/>
        <w:jc w:val="center"/>
        <w:rPr>
          <w:b/>
        </w:rPr>
      </w:pPr>
      <w:r>
        <w:rPr>
          <w:b/>
        </w:rPr>
        <w:t xml:space="preserve">ЗАДАТОК – </w:t>
      </w:r>
      <w:r w:rsidR="007F06EE">
        <w:rPr>
          <w:b/>
        </w:rPr>
        <w:t>1400</w:t>
      </w:r>
      <w:r>
        <w:rPr>
          <w:b/>
        </w:rPr>
        <w:t xml:space="preserve"> (</w:t>
      </w:r>
      <w:r w:rsidR="007F06EE">
        <w:rPr>
          <w:b/>
        </w:rPr>
        <w:t>одна тысяча четыреста</w:t>
      </w:r>
      <w:r>
        <w:rPr>
          <w:b/>
        </w:rPr>
        <w:t>) рублей.</w:t>
      </w:r>
    </w:p>
    <w:p w:rsidR="007F06EE" w:rsidRDefault="00816ADC" w:rsidP="007F06EE">
      <w:pPr>
        <w:pStyle w:val="Standard"/>
        <w:widowControl/>
        <w:suppressAutoHyphens w:val="0"/>
        <w:ind w:left="-15" w:firstLine="724"/>
        <w:contextualSpacing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Лот №2</w:t>
      </w:r>
      <w:r>
        <w:rPr>
          <w:rFonts w:cs="Times New Roman"/>
          <w:lang w:val="ru-RU"/>
        </w:rPr>
        <w:t xml:space="preserve">: право на заключение договора аренды земельного участка с кадастровым номером </w:t>
      </w:r>
      <w:r>
        <w:rPr>
          <w:lang w:val="ru-RU"/>
        </w:rPr>
        <w:t>53:</w:t>
      </w:r>
      <w:r w:rsidR="007F06EE">
        <w:rPr>
          <w:lang w:val="ru-RU"/>
        </w:rPr>
        <w:t>17:0150707:123, площадью 243012</w:t>
      </w:r>
      <w:r>
        <w:rPr>
          <w:lang w:val="ru-RU"/>
        </w:rPr>
        <w:t xml:space="preserve"> кв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 xml:space="preserve">, по адресу: </w:t>
      </w:r>
      <w:r w:rsidR="007F06EE">
        <w:rPr>
          <w:b/>
          <w:lang w:val="ru-RU"/>
        </w:rPr>
        <w:t xml:space="preserve">Российская Федерация, Новгородская обл., Старорусский </w:t>
      </w:r>
      <w:proofErr w:type="gramStart"/>
      <w:r w:rsidR="007F06EE">
        <w:rPr>
          <w:b/>
          <w:lang w:val="ru-RU"/>
        </w:rPr>
        <w:t>м</w:t>
      </w:r>
      <w:proofErr w:type="gramEnd"/>
      <w:r w:rsidR="007F06EE">
        <w:rPr>
          <w:b/>
          <w:lang w:val="ru-RU"/>
        </w:rPr>
        <w:t xml:space="preserve">. р-н, Медниковское с.п.,  </w:t>
      </w:r>
      <w:proofErr w:type="spellStart"/>
      <w:r w:rsidR="007F06EE">
        <w:rPr>
          <w:b/>
          <w:lang w:val="ru-RU"/>
        </w:rPr>
        <w:t>з</w:t>
      </w:r>
      <w:proofErr w:type="spellEnd"/>
      <w:r w:rsidR="007F06EE">
        <w:rPr>
          <w:b/>
          <w:lang w:val="ru-RU"/>
        </w:rPr>
        <w:t>/у №3</w:t>
      </w:r>
      <w:r w:rsidR="007F06EE">
        <w:rPr>
          <w:rFonts w:cs="Times New Roman"/>
          <w:b/>
          <w:lang w:val="ru-RU"/>
        </w:rPr>
        <w:t>.</w:t>
      </w:r>
    </w:p>
    <w:p w:rsidR="007F06EE" w:rsidRDefault="007F06EE" w:rsidP="007F06EE">
      <w:pPr>
        <w:pStyle w:val="Standard"/>
        <w:widowControl/>
        <w:suppressAutoHyphens w:val="0"/>
        <w:ind w:left="-15" w:firstLine="724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Вид разрешенного использования земельного участка: Для сельскохозяйственного произво</w:t>
      </w:r>
      <w:r>
        <w:rPr>
          <w:rFonts w:cs="Times New Roman"/>
          <w:lang w:val="ru-RU"/>
        </w:rPr>
        <w:t>д</w:t>
      </w:r>
      <w:r>
        <w:rPr>
          <w:rFonts w:cs="Times New Roman"/>
          <w:lang w:val="ru-RU"/>
        </w:rPr>
        <w:t>ства.</w:t>
      </w:r>
    </w:p>
    <w:p w:rsidR="007F06EE" w:rsidRDefault="007F06EE" w:rsidP="007F06EE">
      <w:pPr>
        <w:pStyle w:val="Standard"/>
        <w:widowControl/>
        <w:suppressAutoHyphens w:val="0"/>
        <w:ind w:left="-15" w:firstLine="724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Договор аренды земельного участка заключается на срок – 3 года.</w:t>
      </w:r>
    </w:p>
    <w:p w:rsidR="00CA4008" w:rsidRDefault="00816ADC">
      <w:pPr>
        <w:pStyle w:val="Standard"/>
        <w:suppressAutoHyphens w:val="0"/>
        <w:spacing w:before="120" w:after="120"/>
        <w:ind w:left="-15" w:firstLine="709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НАЧАЛЬНАЯ ЦЕНА предмета аукциона: размер ежегодной арендной платы за земел</w:t>
      </w:r>
      <w:r>
        <w:rPr>
          <w:rFonts w:cs="Times New Roman"/>
          <w:b/>
          <w:lang w:val="ru-RU"/>
        </w:rPr>
        <w:t>ь</w:t>
      </w:r>
      <w:r>
        <w:rPr>
          <w:rFonts w:cs="Times New Roman"/>
          <w:b/>
          <w:lang w:val="ru-RU"/>
        </w:rPr>
        <w:t xml:space="preserve">ный участок – </w:t>
      </w:r>
      <w:r w:rsidR="007F06EE">
        <w:rPr>
          <w:rFonts w:cs="Times New Roman"/>
          <w:b/>
          <w:lang w:val="ru-RU"/>
        </w:rPr>
        <w:t>13355</w:t>
      </w:r>
      <w:r>
        <w:rPr>
          <w:rFonts w:cs="Times New Roman"/>
          <w:b/>
          <w:lang w:val="ru-RU"/>
        </w:rPr>
        <w:t xml:space="preserve"> (</w:t>
      </w:r>
      <w:r w:rsidR="007F06EE">
        <w:rPr>
          <w:rFonts w:cs="Times New Roman"/>
          <w:b/>
          <w:lang w:val="ru-RU"/>
        </w:rPr>
        <w:t>тринадцать тысяч триста пятьдесят пять</w:t>
      </w:r>
      <w:r>
        <w:rPr>
          <w:rFonts w:cs="Times New Roman"/>
          <w:b/>
          <w:lang w:val="ru-RU"/>
        </w:rPr>
        <w:t>) рублей.</w:t>
      </w:r>
    </w:p>
    <w:p w:rsidR="00CA4008" w:rsidRDefault="00816ADC">
      <w:pPr>
        <w:suppressAutoHyphens w:val="0"/>
        <w:spacing w:before="120" w:after="120"/>
        <w:ind w:firstLine="709"/>
        <w:jc w:val="center"/>
        <w:rPr>
          <w:b/>
        </w:rPr>
      </w:pPr>
      <w:r>
        <w:rPr>
          <w:b/>
        </w:rPr>
        <w:t xml:space="preserve">ШАГ АУКЦИОНА – </w:t>
      </w:r>
      <w:r w:rsidR="007F06EE">
        <w:rPr>
          <w:b/>
        </w:rPr>
        <w:t xml:space="preserve">400 </w:t>
      </w:r>
      <w:r>
        <w:rPr>
          <w:b/>
        </w:rPr>
        <w:t>(</w:t>
      </w:r>
      <w:r w:rsidR="007F06EE">
        <w:rPr>
          <w:b/>
        </w:rPr>
        <w:t>четыреста</w:t>
      </w:r>
      <w:r>
        <w:rPr>
          <w:b/>
        </w:rPr>
        <w:t>) рублей.</w:t>
      </w:r>
    </w:p>
    <w:p w:rsidR="00CA4008" w:rsidRDefault="00816ADC">
      <w:pPr>
        <w:suppressAutoHyphens w:val="0"/>
        <w:spacing w:before="120" w:after="120"/>
        <w:ind w:firstLine="709"/>
        <w:jc w:val="center"/>
        <w:rPr>
          <w:b/>
        </w:rPr>
      </w:pPr>
      <w:r>
        <w:rPr>
          <w:b/>
        </w:rPr>
        <w:t xml:space="preserve">ЗАДАТОК – </w:t>
      </w:r>
      <w:r w:rsidR="005B2C0D">
        <w:rPr>
          <w:b/>
        </w:rPr>
        <w:t xml:space="preserve">2670 </w:t>
      </w:r>
      <w:r>
        <w:rPr>
          <w:b/>
        </w:rPr>
        <w:t xml:space="preserve"> (</w:t>
      </w:r>
      <w:r w:rsidR="005B2C0D">
        <w:rPr>
          <w:b/>
        </w:rPr>
        <w:t>две тысячи шестьсот семьдесят</w:t>
      </w:r>
      <w:r>
        <w:rPr>
          <w:b/>
        </w:rPr>
        <w:t>) рублей.</w:t>
      </w:r>
    </w:p>
    <w:p w:rsidR="00CA4008" w:rsidRDefault="00816ADC">
      <w:pPr>
        <w:suppressAutoHyphens w:val="0"/>
        <w:ind w:firstLine="709"/>
        <w:contextualSpacing/>
        <w:jc w:val="both"/>
      </w:pPr>
      <w:r>
        <w:t>10. Информация о требованиях к назначению, параметрам и размещению объекта к</w:t>
      </w:r>
      <w:r>
        <w:t>а</w:t>
      </w:r>
      <w:r>
        <w:t>питального строительства, о технических условиях подключения (технологического присо</w:t>
      </w:r>
      <w:r>
        <w:t>е</w:t>
      </w:r>
      <w:r>
        <w:t>динения) к с</w:t>
      </w:r>
      <w:r>
        <w:t>е</w:t>
      </w:r>
      <w:r>
        <w:t>тям инженерно-технического обеспечения и плате за подключение к ним:</w:t>
      </w:r>
    </w:p>
    <w:p w:rsidR="00CA4008" w:rsidRDefault="00816ADC">
      <w:pPr>
        <w:suppressAutoHyphens w:val="0"/>
        <w:ind w:firstLine="709"/>
        <w:contextualSpacing/>
        <w:jc w:val="both"/>
      </w:pPr>
      <w:r>
        <w:rPr>
          <w:b/>
        </w:rPr>
        <w:t>Лот №1</w:t>
      </w:r>
      <w:r>
        <w:t>: Земельный участок относится к землям,</w:t>
      </w:r>
      <w:r w:rsidR="00C87919">
        <w:t xml:space="preserve"> Администрации Медниковского сельского поселения.</w:t>
      </w:r>
    </w:p>
    <w:p w:rsidR="00CA4008" w:rsidRDefault="00816ADC">
      <w:pPr>
        <w:spacing w:line="240" w:lineRule="atLeast"/>
        <w:ind w:firstLine="708"/>
        <w:jc w:val="both"/>
        <w:rPr>
          <w:lang w:eastAsia="ru-RU"/>
        </w:rPr>
      </w:pPr>
      <w:r>
        <w:rPr>
          <w:bCs/>
          <w:color w:val="000000"/>
          <w:lang w:eastAsia="ru-RU"/>
        </w:rPr>
        <w:t xml:space="preserve">Сведения об ограничениях (обременениях) прав на земельный участок: </w:t>
      </w:r>
      <w:r>
        <w:rPr>
          <w:lang w:eastAsia="ru-RU"/>
        </w:rPr>
        <w:t>отсутствуют.</w:t>
      </w:r>
    </w:p>
    <w:p w:rsidR="00816ADC" w:rsidRPr="00816ADC" w:rsidRDefault="00816ADC" w:rsidP="00816ADC">
      <w:pPr>
        <w:autoSpaceDN w:val="0"/>
        <w:spacing w:line="240" w:lineRule="atLeast"/>
        <w:ind w:firstLine="680"/>
        <w:jc w:val="both"/>
        <w:textAlignment w:val="baseline"/>
        <w:rPr>
          <w:rFonts w:eastAsia="Calibri"/>
          <w:kern w:val="3"/>
          <w:lang w:eastAsia="en-US"/>
        </w:rPr>
      </w:pPr>
      <w:r>
        <w:t>Земельный участок в соответствии с Правилами землепользования и застройки муниципального образования</w:t>
      </w:r>
      <w:r w:rsidR="00C87919">
        <w:t xml:space="preserve"> Медниковского сельского поселения</w:t>
      </w:r>
      <w:r>
        <w:t xml:space="preserve">, утвержденными решением Совета депутатов города Старая Русса от </w:t>
      </w:r>
      <w:r w:rsidR="00C87919">
        <w:rPr>
          <w:kern w:val="3"/>
        </w:rPr>
        <w:t xml:space="preserve">05.04.2018 </w:t>
      </w:r>
      <w:r>
        <w:rPr>
          <w:kern w:val="3"/>
        </w:rPr>
        <w:t xml:space="preserve">№ </w:t>
      </w:r>
      <w:r w:rsidR="00C87919">
        <w:rPr>
          <w:kern w:val="3"/>
        </w:rPr>
        <w:t>351</w:t>
      </w:r>
      <w:r>
        <w:t xml:space="preserve">, </w:t>
      </w:r>
      <w:r>
        <w:rPr>
          <w:rFonts w:eastAsia="Calibri"/>
          <w:kern w:val="3"/>
        </w:rPr>
        <w:t xml:space="preserve">расположен </w:t>
      </w:r>
      <w:r>
        <w:t xml:space="preserve">в территориальной зоне </w:t>
      </w:r>
      <w:r>
        <w:rPr>
          <w:lang w:eastAsia="en-US"/>
        </w:rPr>
        <w:t>«</w:t>
      </w:r>
      <w:r w:rsidR="00D730CA">
        <w:rPr>
          <w:lang w:eastAsia="en-US"/>
        </w:rPr>
        <w:t xml:space="preserve">Сельскохозяйственного использования» (буквенное обозначение </w:t>
      </w:r>
      <w:proofErr w:type="spellStart"/>
      <w:r w:rsidR="00D730CA">
        <w:rPr>
          <w:lang w:eastAsia="en-US"/>
        </w:rPr>
        <w:t>Сх</w:t>
      </w:r>
      <w:proofErr w:type="spellEnd"/>
      <w:r>
        <w:rPr>
          <w:lang w:eastAsia="en-US"/>
        </w:rPr>
        <w:t>).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kern w:val="3"/>
          <w:lang w:eastAsia="en-US"/>
        </w:rPr>
        <w:t xml:space="preserve">Для данной зоны Правилами устанавливаются градостроительные регламенты использования территорий в части предельных (максимальных </w:t>
      </w:r>
      <w:proofErr w:type="gramStart"/>
      <w:r>
        <w:rPr>
          <w:rFonts w:eastAsia="Calibri"/>
          <w:kern w:val="3"/>
          <w:lang w:eastAsia="en-US"/>
        </w:rPr>
        <w:t>и(</w:t>
      </w:r>
      <w:proofErr w:type="gramEnd"/>
      <w:r>
        <w:rPr>
          <w:rFonts w:eastAsia="Calibri"/>
          <w:kern w:val="3"/>
          <w:lang w:eastAsia="en-US"/>
        </w:rPr>
        <w:t>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816ADC" w:rsidRPr="00816ADC" w:rsidRDefault="00816ADC" w:rsidP="00816ADC">
      <w:pPr>
        <w:suppressAutoHyphens w:val="0"/>
        <w:spacing w:line="120" w:lineRule="atLeast"/>
        <w:ind w:firstLine="709"/>
        <w:jc w:val="both"/>
        <w:rPr>
          <w:kern w:val="1"/>
          <w:lang w:eastAsia="ru-RU"/>
        </w:rPr>
      </w:pPr>
      <w:r w:rsidRPr="00816ADC">
        <w:rPr>
          <w:kern w:val="1"/>
          <w:lang w:eastAsia="ru-RU"/>
        </w:rPr>
        <w:t>2. Для территориальной зоны «Зона сельскохозяйственного использования» (букве</w:t>
      </w:r>
      <w:r w:rsidRPr="00816ADC">
        <w:rPr>
          <w:kern w:val="1"/>
          <w:lang w:eastAsia="ru-RU"/>
        </w:rPr>
        <w:t>н</w:t>
      </w:r>
      <w:r w:rsidRPr="00816ADC">
        <w:rPr>
          <w:kern w:val="1"/>
          <w:lang w:eastAsia="ru-RU"/>
        </w:rPr>
        <w:t xml:space="preserve">ное обозначение </w:t>
      </w:r>
      <w:proofErr w:type="spellStart"/>
      <w:r w:rsidRPr="00816ADC">
        <w:rPr>
          <w:kern w:val="1"/>
          <w:lang w:eastAsia="ru-RU"/>
        </w:rPr>
        <w:t>Сх</w:t>
      </w:r>
      <w:proofErr w:type="spellEnd"/>
      <w:r w:rsidRPr="00816ADC">
        <w:rPr>
          <w:kern w:val="1"/>
          <w:lang w:eastAsia="ru-RU"/>
        </w:rPr>
        <w:t>) Правилами устанавливаются градостроительные регламенты использ</w:t>
      </w:r>
      <w:r w:rsidRPr="00816ADC">
        <w:rPr>
          <w:kern w:val="1"/>
          <w:lang w:eastAsia="ru-RU"/>
        </w:rPr>
        <w:t>о</w:t>
      </w:r>
      <w:r w:rsidRPr="00816ADC">
        <w:rPr>
          <w:kern w:val="1"/>
          <w:lang w:eastAsia="ru-RU"/>
        </w:rPr>
        <w:t xml:space="preserve">вания территорий в части предельных (максимальных </w:t>
      </w:r>
      <w:proofErr w:type="gramStart"/>
      <w:r w:rsidRPr="00816ADC">
        <w:rPr>
          <w:kern w:val="1"/>
          <w:lang w:eastAsia="ru-RU"/>
        </w:rPr>
        <w:t>и(</w:t>
      </w:r>
      <w:proofErr w:type="gramEnd"/>
      <w:r w:rsidRPr="00816ADC">
        <w:rPr>
          <w:kern w:val="1"/>
          <w:lang w:eastAsia="ru-RU"/>
        </w:rPr>
        <w:t>или) минимальных) размеров з</w:t>
      </w:r>
      <w:r w:rsidRPr="00816ADC">
        <w:rPr>
          <w:kern w:val="1"/>
          <w:lang w:eastAsia="ru-RU"/>
        </w:rPr>
        <w:t>е</w:t>
      </w:r>
      <w:r w:rsidRPr="00816ADC">
        <w:rPr>
          <w:kern w:val="1"/>
          <w:lang w:eastAsia="ru-RU"/>
        </w:rPr>
        <w:t>мельных участков и предельных параметров разрешенного строительства, реконструкции объектов капитального строител</w:t>
      </w:r>
      <w:r w:rsidRPr="00816ADC">
        <w:rPr>
          <w:kern w:val="1"/>
          <w:lang w:eastAsia="ru-RU"/>
        </w:rPr>
        <w:t>ь</w:t>
      </w:r>
      <w:r w:rsidRPr="00816ADC">
        <w:rPr>
          <w:kern w:val="1"/>
          <w:lang w:eastAsia="ru-RU"/>
        </w:rPr>
        <w:t>ства в соответствии с таблицей 21.</w:t>
      </w:r>
    </w:p>
    <w:p w:rsidR="00816ADC" w:rsidRDefault="00816ADC" w:rsidP="00816ADC">
      <w:pPr>
        <w:sectPr w:rsidR="00816ADC">
          <w:pgSz w:w="11906" w:h="16838"/>
          <w:pgMar w:top="567" w:right="567" w:bottom="1134" w:left="1701" w:header="720" w:footer="720" w:gutter="0"/>
          <w:cols w:space="720"/>
          <w:docGrid w:linePitch="360"/>
        </w:sectPr>
      </w:pPr>
    </w:p>
    <w:p w:rsidR="00816ADC" w:rsidRPr="0052570A" w:rsidRDefault="00816ADC" w:rsidP="00816ADC">
      <w:pPr>
        <w:suppressAutoHyphens w:val="0"/>
        <w:spacing w:line="120" w:lineRule="atLeast"/>
        <w:jc w:val="right"/>
        <w:rPr>
          <w:bCs/>
          <w:kern w:val="1"/>
          <w:sz w:val="22"/>
          <w:szCs w:val="22"/>
          <w:lang w:eastAsia="ru-RU"/>
        </w:rPr>
      </w:pPr>
      <w:r w:rsidRPr="0052570A">
        <w:lastRenderedPageBreak/>
        <w:t>Таблица 21</w:t>
      </w:r>
    </w:p>
    <w:tbl>
      <w:tblPr>
        <w:tblW w:w="0" w:type="auto"/>
        <w:tblInd w:w="-5" w:type="dxa"/>
        <w:tblLayout w:type="fixed"/>
        <w:tblLook w:val="0000"/>
      </w:tblPr>
      <w:tblGrid>
        <w:gridCol w:w="816"/>
        <w:gridCol w:w="2126"/>
        <w:gridCol w:w="1134"/>
        <w:gridCol w:w="1255"/>
        <w:gridCol w:w="1577"/>
        <w:gridCol w:w="1707"/>
        <w:gridCol w:w="1419"/>
        <w:gridCol w:w="1702"/>
        <w:gridCol w:w="1702"/>
        <w:gridCol w:w="1287"/>
      </w:tblGrid>
      <w:tr w:rsidR="00816ADC" w:rsidRPr="0052570A" w:rsidTr="00816ADC">
        <w:trPr>
          <w:cantSplit/>
          <w:trHeight w:val="15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Вид разрешенного использования з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мельных участков и объектов капитал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ь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ного стро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и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тельства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Площадь земельных участков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Мини-мальные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ступы от гр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ниц земел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ь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ных участков в целях опр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деления мест допустимого размещения зданий, строений, с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оружений, за </w:t>
            </w:r>
            <w:proofErr w:type="spell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предела-ми</w:t>
            </w:r>
            <w:proofErr w:type="spell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которых з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прещено </w:t>
            </w:r>
            <w:proofErr w:type="spell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строи-тельство</w:t>
            </w:r>
            <w:proofErr w:type="spell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зд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ний, стро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ний, сооруж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Минималь-ный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отступ от кра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ной л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и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нии в целях опред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ления мест 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пустимого ра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з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мещения зд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ний, строений, с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оружений, за пределами к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торых запр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щено стро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и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тельство зд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ний, строений, сооружений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Предель-ное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колич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ство этажей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Предельная (</w:t>
            </w: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макси-мальная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) выс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та объектов капитального строительства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Макси-мальный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пр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цент застро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й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ки в границах з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мельного уч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стка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Макси-мальная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высота </w:t>
            </w:r>
            <w:proofErr w:type="spell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г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ражде-ния</w:t>
            </w:r>
            <w:proofErr w:type="spellEnd"/>
          </w:p>
        </w:tc>
      </w:tr>
      <w:tr w:rsidR="00816ADC" w:rsidRPr="0052570A" w:rsidTr="00816ADC">
        <w:trPr>
          <w:cantSplit/>
          <w:trHeight w:val="15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ADC" w:rsidRPr="0052570A" w:rsidRDefault="00816ADC" w:rsidP="00816ADC">
            <w:pPr>
              <w:suppressAutoHyphens w:val="0"/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ADC" w:rsidRPr="0052570A" w:rsidRDefault="00816ADC" w:rsidP="00816ADC">
            <w:pPr>
              <w:suppressAutoHyphens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Мини-мальные</w:t>
            </w:r>
            <w:proofErr w:type="spellEnd"/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Макси-мальные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ADC" w:rsidRPr="0052570A" w:rsidRDefault="00816ADC" w:rsidP="00816ADC">
            <w:pPr>
              <w:suppressAutoHyphens w:val="0"/>
              <w:snapToGrid w:val="0"/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ADC" w:rsidRPr="0052570A" w:rsidRDefault="00816ADC" w:rsidP="00816ADC">
            <w:pPr>
              <w:suppressAutoHyphens w:val="0"/>
              <w:snapToGrid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ADC" w:rsidRPr="0052570A" w:rsidRDefault="00816ADC" w:rsidP="00816ADC">
            <w:pPr>
              <w:suppressAutoHyphens w:val="0"/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ADC" w:rsidRPr="0052570A" w:rsidRDefault="00816ADC" w:rsidP="00816ADC">
            <w:pPr>
              <w:suppressAutoHyphens w:val="0"/>
              <w:snapToGrid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ADC" w:rsidRPr="0052570A" w:rsidRDefault="00816ADC" w:rsidP="00816ADC">
            <w:pPr>
              <w:suppressAutoHyphens w:val="0"/>
              <w:snapToGrid w:val="0"/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ADC" w:rsidRPr="0052570A" w:rsidRDefault="00816ADC" w:rsidP="00816ADC">
            <w:pPr>
              <w:suppressAutoHyphens w:val="0"/>
              <w:snapToGrid w:val="0"/>
            </w:pPr>
          </w:p>
        </w:tc>
      </w:tr>
      <w:tr w:rsidR="00816ADC" w:rsidRPr="0052570A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kern w:val="1"/>
                <w:sz w:val="22"/>
                <w:szCs w:val="22"/>
                <w:lang w:eastAsia="ru-RU"/>
              </w:rPr>
              <w:t>10</w:t>
            </w:r>
          </w:p>
        </w:tc>
      </w:tr>
      <w:tr w:rsidR="00816ADC" w:rsidRPr="0052570A" w:rsidTr="00816ADC"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Pr="0052570A" w:rsidRDefault="00816ADC" w:rsidP="00816ADC">
            <w:pPr>
              <w:suppressAutoHyphens w:val="0"/>
              <w:spacing w:line="160" w:lineRule="atLeast"/>
              <w:jc w:val="center"/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Основные виды разрешенного использования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proofErr w:type="spellStart"/>
            <w:proofErr w:type="gramStart"/>
            <w:r>
              <w:rPr>
                <w:kern w:val="1"/>
                <w:sz w:val="22"/>
                <w:szCs w:val="22"/>
                <w:lang w:eastAsia="ru-RU"/>
              </w:rPr>
              <w:t>Сельскохозяйствен-ное</w:t>
            </w:r>
            <w:proofErr w:type="spellEnd"/>
            <w:proofErr w:type="gramEnd"/>
            <w:r>
              <w:rPr>
                <w:kern w:val="1"/>
                <w:sz w:val="22"/>
                <w:szCs w:val="22"/>
                <w:lang w:eastAsia="ru-RU"/>
              </w:rPr>
              <w:t xml:space="preserve"> использование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Растениеводство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Выращивание зе</w:t>
            </w: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р</w:t>
            </w:r>
            <w:r>
              <w:rPr>
                <w:color w:val="000000"/>
                <w:kern w:val="1"/>
                <w:sz w:val="22"/>
                <w:szCs w:val="22"/>
                <w:lang w:eastAsia="ru-RU"/>
              </w:rPr>
              <w:t xml:space="preserve">новых и иных </w:t>
            </w:r>
            <w:proofErr w:type="spellStart"/>
            <w:proofErr w:type="gramStart"/>
            <w:r>
              <w:rPr>
                <w:color w:val="000000"/>
                <w:kern w:val="1"/>
                <w:sz w:val="22"/>
                <w:szCs w:val="22"/>
                <w:lang w:eastAsia="ru-RU"/>
              </w:rPr>
              <w:t>сел</w:t>
            </w: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ь</w:t>
            </w: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скохозяйствен-ных</w:t>
            </w:r>
            <w:proofErr w:type="spellEnd"/>
            <w:proofErr w:type="gramEnd"/>
            <w:r>
              <w:rPr>
                <w:color w:val="000000"/>
                <w:kern w:val="1"/>
                <w:sz w:val="22"/>
                <w:szCs w:val="22"/>
                <w:lang w:eastAsia="ru-RU"/>
              </w:rPr>
              <w:t xml:space="preserve"> культур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Овощеводство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</w:rPr>
              <w:t xml:space="preserve">не подлежит </w:t>
            </w:r>
            <w:r>
              <w:rPr>
                <w:kern w:val="1"/>
                <w:sz w:val="22"/>
                <w:szCs w:val="22"/>
              </w:rPr>
              <w:lastRenderedPageBreak/>
              <w:t>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lastRenderedPageBreak/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lastRenderedPageBreak/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lastRenderedPageBreak/>
              <w:t>1.7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>Животноводство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>Скотоводство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>Звероводство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>Птицеводство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>Свиноводство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160" w:lineRule="atLeast"/>
              <w:jc w:val="center"/>
            </w:pPr>
            <w:r>
              <w:rPr>
                <w:sz w:val="22"/>
                <w:szCs w:val="22"/>
                <w:lang w:eastAsia="ru-RU"/>
              </w:rPr>
              <w:t>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160" w:lineRule="atLeast"/>
            </w:pPr>
            <w:r>
              <w:rPr>
                <w:sz w:val="22"/>
                <w:szCs w:val="22"/>
                <w:lang w:eastAsia="ru-RU"/>
              </w:rPr>
              <w:t>Пчеловодство</w:t>
            </w:r>
            <w:r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</w:t>
            </w:r>
            <w:r>
              <w:rPr>
                <w:kern w:val="1"/>
                <w:sz w:val="22"/>
                <w:szCs w:val="22"/>
              </w:rPr>
              <w:t>д</w:t>
            </w:r>
            <w:r>
              <w:rPr>
                <w:kern w:val="1"/>
                <w:sz w:val="22"/>
                <w:szCs w:val="22"/>
              </w:rPr>
              <w:t>лежит устано</w:t>
            </w:r>
            <w:r>
              <w:rPr>
                <w:kern w:val="1"/>
                <w:sz w:val="22"/>
                <w:szCs w:val="22"/>
              </w:rPr>
              <w:t>в</w:t>
            </w:r>
            <w:r>
              <w:rPr>
                <w:kern w:val="1"/>
                <w:sz w:val="22"/>
                <w:szCs w:val="22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 xml:space="preserve">80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  <w:p w:rsidR="00816ADC" w:rsidRDefault="00816ADC" w:rsidP="00816ADC">
            <w:pPr>
              <w:spacing w:line="160" w:lineRule="atLeast"/>
              <w:jc w:val="center"/>
            </w:pP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>1.13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>Рыбоводство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</w:t>
            </w:r>
            <w:r>
              <w:rPr>
                <w:kern w:val="1"/>
                <w:sz w:val="22"/>
                <w:szCs w:val="22"/>
              </w:rPr>
              <w:t>д</w:t>
            </w:r>
            <w:r>
              <w:rPr>
                <w:kern w:val="1"/>
                <w:sz w:val="22"/>
                <w:szCs w:val="22"/>
              </w:rPr>
              <w:t>лежит устано</w:t>
            </w:r>
            <w:r>
              <w:rPr>
                <w:kern w:val="1"/>
                <w:sz w:val="22"/>
                <w:szCs w:val="22"/>
              </w:rPr>
              <w:t>в</w:t>
            </w:r>
            <w:r>
              <w:rPr>
                <w:kern w:val="1"/>
                <w:sz w:val="22"/>
                <w:szCs w:val="22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proofErr w:type="gramStart"/>
            <w:r>
              <w:rPr>
                <w:kern w:val="1"/>
                <w:sz w:val="22"/>
                <w:szCs w:val="22"/>
                <w:lang w:eastAsia="ru-RU"/>
              </w:rPr>
              <w:t>Научное</w:t>
            </w:r>
            <w:proofErr w:type="gramEnd"/>
            <w:r>
              <w:rPr>
                <w:kern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  <w:lang w:eastAsia="ru-RU"/>
              </w:rPr>
              <w:t>обеспече-ние</w:t>
            </w:r>
            <w:proofErr w:type="spellEnd"/>
            <w:r>
              <w:rPr>
                <w:kern w:val="1"/>
                <w:sz w:val="22"/>
                <w:szCs w:val="22"/>
                <w:lang w:eastAsia="ru-RU"/>
              </w:rPr>
              <w:t xml:space="preserve"> сельского х</w:t>
            </w:r>
            <w:r>
              <w:rPr>
                <w:kern w:val="1"/>
                <w:sz w:val="22"/>
                <w:szCs w:val="22"/>
                <w:lang w:eastAsia="ru-RU"/>
              </w:rPr>
              <w:t>о</w:t>
            </w:r>
            <w:r>
              <w:rPr>
                <w:kern w:val="1"/>
                <w:sz w:val="22"/>
                <w:szCs w:val="22"/>
                <w:lang w:eastAsia="ru-RU"/>
              </w:rPr>
              <w:t>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1.15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 xml:space="preserve">Хранение и </w:t>
            </w:r>
            <w:proofErr w:type="spellStart"/>
            <w:proofErr w:type="gramStart"/>
            <w:r>
              <w:rPr>
                <w:kern w:val="1"/>
                <w:sz w:val="22"/>
                <w:szCs w:val="22"/>
                <w:lang w:eastAsia="ru-RU"/>
              </w:rPr>
              <w:t>пере-работка</w:t>
            </w:r>
            <w:proofErr w:type="spellEnd"/>
            <w:proofErr w:type="gramEnd"/>
            <w:r>
              <w:rPr>
                <w:kern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  <w:lang w:eastAsia="ru-RU"/>
              </w:rPr>
              <w:t>сельско-хозяйственной</w:t>
            </w:r>
            <w:proofErr w:type="spellEnd"/>
            <w:r>
              <w:rPr>
                <w:kern w:val="1"/>
                <w:sz w:val="22"/>
                <w:szCs w:val="22"/>
                <w:lang w:eastAsia="ru-RU"/>
              </w:rPr>
              <w:t xml:space="preserve"> пр</w:t>
            </w:r>
            <w:r>
              <w:rPr>
                <w:kern w:val="1"/>
                <w:sz w:val="22"/>
                <w:szCs w:val="22"/>
                <w:lang w:eastAsia="ru-RU"/>
              </w:rPr>
              <w:t>о</w:t>
            </w:r>
            <w:r>
              <w:rPr>
                <w:kern w:val="1"/>
                <w:sz w:val="22"/>
                <w:szCs w:val="22"/>
                <w:lang w:eastAsia="ru-RU"/>
              </w:rPr>
              <w:t>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lastRenderedPageBreak/>
              <w:t>1.16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Ведение личного подсобного хозя</w:t>
            </w: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й</w:t>
            </w: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ства на полевых участках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r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Коммунальное о</w:t>
            </w:r>
            <w:r>
              <w:rPr>
                <w:kern w:val="1"/>
                <w:sz w:val="22"/>
                <w:szCs w:val="22"/>
              </w:rPr>
              <w:t>б</w:t>
            </w:r>
            <w:r>
              <w:rPr>
                <w:kern w:val="1"/>
                <w:sz w:val="22"/>
                <w:szCs w:val="22"/>
              </w:rPr>
              <w:t>служивание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</w:t>
            </w:r>
            <w:r>
              <w:rPr>
                <w:kern w:val="1"/>
                <w:sz w:val="22"/>
                <w:szCs w:val="22"/>
                <w:lang w:val="en-US"/>
              </w:rPr>
              <w:t>0</w:t>
            </w:r>
            <w:r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 xml:space="preserve">5000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для объектов инженерно-технического обеспечения - 0 м,</w:t>
            </w:r>
          </w:p>
          <w:p w:rsidR="00816ADC" w:rsidRDefault="00816ADC" w:rsidP="00816ADC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для хозяйс</w:t>
            </w:r>
            <w:r>
              <w:rPr>
                <w:kern w:val="1"/>
                <w:sz w:val="22"/>
                <w:szCs w:val="22"/>
              </w:rPr>
              <w:t>т</w:t>
            </w:r>
            <w:r>
              <w:rPr>
                <w:kern w:val="1"/>
                <w:sz w:val="22"/>
                <w:szCs w:val="22"/>
              </w:rPr>
              <w:t>венных п</w:t>
            </w:r>
            <w:r>
              <w:rPr>
                <w:kern w:val="1"/>
                <w:sz w:val="22"/>
                <w:szCs w:val="22"/>
              </w:rPr>
              <w:t>о</w:t>
            </w:r>
            <w:r>
              <w:rPr>
                <w:kern w:val="1"/>
                <w:sz w:val="22"/>
                <w:szCs w:val="22"/>
              </w:rPr>
              <w:t>строек - 1 м,</w:t>
            </w:r>
          </w:p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для других объектов к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питального строительства - 3м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для объектов инженерно-технического обеспечения - 0 м,</w:t>
            </w:r>
          </w:p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для других объектов кап</w:t>
            </w:r>
            <w:r>
              <w:rPr>
                <w:kern w:val="1"/>
                <w:sz w:val="22"/>
                <w:szCs w:val="22"/>
              </w:rPr>
              <w:t>и</w:t>
            </w:r>
            <w:r>
              <w:rPr>
                <w:kern w:val="1"/>
                <w:sz w:val="22"/>
                <w:szCs w:val="22"/>
              </w:rPr>
              <w:t>тального строительства - 5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 случае ра</w:t>
            </w:r>
            <w:r>
              <w:rPr>
                <w:kern w:val="1"/>
                <w:sz w:val="22"/>
                <w:szCs w:val="22"/>
              </w:rPr>
              <w:t>з</w:t>
            </w:r>
            <w:r>
              <w:rPr>
                <w:kern w:val="1"/>
                <w:sz w:val="22"/>
                <w:szCs w:val="22"/>
              </w:rPr>
              <w:t>мещения на земельном уч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стке только объектов и</w:t>
            </w:r>
            <w:r>
              <w:rPr>
                <w:kern w:val="1"/>
                <w:sz w:val="22"/>
                <w:szCs w:val="22"/>
              </w:rPr>
              <w:t>н</w:t>
            </w:r>
            <w:r>
              <w:rPr>
                <w:kern w:val="1"/>
                <w:sz w:val="22"/>
                <w:szCs w:val="22"/>
              </w:rPr>
              <w:t>женерно-технического обеспечения - 100 %,</w:t>
            </w:r>
          </w:p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в случае ра</w:t>
            </w:r>
            <w:r>
              <w:rPr>
                <w:kern w:val="1"/>
                <w:sz w:val="22"/>
                <w:szCs w:val="22"/>
              </w:rPr>
              <w:t>з</w:t>
            </w:r>
            <w:r>
              <w:rPr>
                <w:kern w:val="1"/>
                <w:sz w:val="22"/>
                <w:szCs w:val="22"/>
              </w:rPr>
              <w:t>мещения на земельном уч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стке иных об</w:t>
            </w:r>
            <w:r>
              <w:rPr>
                <w:kern w:val="1"/>
                <w:sz w:val="22"/>
                <w:szCs w:val="22"/>
              </w:rPr>
              <w:t>ъ</w:t>
            </w:r>
            <w:r>
              <w:rPr>
                <w:kern w:val="1"/>
                <w:sz w:val="22"/>
                <w:szCs w:val="22"/>
              </w:rPr>
              <w:t>ектов - 80 %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2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proofErr w:type="spellStart"/>
            <w:r>
              <w:rPr>
                <w:kern w:val="1"/>
                <w:sz w:val="22"/>
                <w:szCs w:val="22"/>
                <w:lang w:eastAsia="ru-RU"/>
              </w:rPr>
              <w:t>Природно-познава-тельный</w:t>
            </w:r>
            <w:proofErr w:type="spellEnd"/>
            <w:r>
              <w:rPr>
                <w:kern w:val="1"/>
                <w:sz w:val="22"/>
                <w:szCs w:val="22"/>
                <w:lang w:eastAsia="ru-RU"/>
              </w:rPr>
              <w:t xml:space="preserve"> туризм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</w:t>
            </w:r>
            <w:r>
              <w:rPr>
                <w:kern w:val="1"/>
                <w:sz w:val="22"/>
                <w:szCs w:val="22"/>
              </w:rPr>
              <w:t>д</w:t>
            </w:r>
            <w:r>
              <w:rPr>
                <w:kern w:val="1"/>
                <w:sz w:val="22"/>
                <w:szCs w:val="22"/>
              </w:rPr>
              <w:t>лежит устано</w:t>
            </w:r>
            <w:r>
              <w:rPr>
                <w:kern w:val="1"/>
                <w:sz w:val="22"/>
                <w:szCs w:val="22"/>
              </w:rPr>
              <w:t>в</w:t>
            </w:r>
            <w:r>
              <w:rPr>
                <w:kern w:val="1"/>
                <w:sz w:val="22"/>
                <w:szCs w:val="22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6.8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 xml:space="preserve">Связь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 xml:space="preserve">100000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для объектов связи, ради</w:t>
            </w:r>
            <w:r>
              <w:rPr>
                <w:kern w:val="1"/>
                <w:sz w:val="22"/>
                <w:szCs w:val="22"/>
              </w:rPr>
              <w:t>о</w:t>
            </w:r>
            <w:r>
              <w:rPr>
                <w:kern w:val="1"/>
                <w:sz w:val="22"/>
                <w:szCs w:val="22"/>
              </w:rPr>
              <w:t>вещания, т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левидения - 0 м;</w:t>
            </w:r>
          </w:p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для других объектов к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питального строительства - 3 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для объектов связи, ради</w:t>
            </w:r>
            <w:r>
              <w:rPr>
                <w:kern w:val="1"/>
                <w:sz w:val="22"/>
                <w:szCs w:val="22"/>
              </w:rPr>
              <w:t>о</w:t>
            </w:r>
            <w:r>
              <w:rPr>
                <w:kern w:val="1"/>
                <w:sz w:val="22"/>
                <w:szCs w:val="22"/>
              </w:rPr>
              <w:t>вещания, тел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видения - 0 м;</w:t>
            </w:r>
          </w:p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для других объектов кап</w:t>
            </w:r>
            <w:r>
              <w:rPr>
                <w:kern w:val="1"/>
                <w:sz w:val="22"/>
                <w:szCs w:val="22"/>
              </w:rPr>
              <w:t>и</w:t>
            </w:r>
            <w:r>
              <w:rPr>
                <w:kern w:val="1"/>
                <w:sz w:val="22"/>
                <w:szCs w:val="22"/>
              </w:rPr>
              <w:t>тального строительства - 5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6.7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Энергетика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не по</w:t>
            </w:r>
            <w:r>
              <w:rPr>
                <w:kern w:val="1"/>
                <w:sz w:val="22"/>
                <w:szCs w:val="22"/>
                <w:lang w:eastAsia="ru-RU"/>
              </w:rPr>
              <w:t>д</w:t>
            </w:r>
            <w:r>
              <w:rPr>
                <w:kern w:val="1"/>
                <w:sz w:val="22"/>
                <w:szCs w:val="22"/>
                <w:lang w:eastAsia="ru-RU"/>
              </w:rPr>
              <w:t>лежит устано</w:t>
            </w:r>
            <w:r>
              <w:rPr>
                <w:kern w:val="1"/>
                <w:sz w:val="22"/>
                <w:szCs w:val="22"/>
                <w:lang w:eastAsia="ru-RU"/>
              </w:rPr>
              <w:t>в</w:t>
            </w:r>
            <w:r>
              <w:rPr>
                <w:kern w:val="1"/>
                <w:sz w:val="22"/>
                <w:szCs w:val="22"/>
                <w:lang w:eastAsia="ru-RU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 xml:space="preserve">100000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для объектов </w:t>
            </w:r>
            <w:proofErr w:type="spellStart"/>
            <w:r>
              <w:rPr>
                <w:kern w:val="1"/>
                <w:sz w:val="22"/>
                <w:szCs w:val="22"/>
              </w:rPr>
              <w:t>электро-сетевого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х</w:t>
            </w:r>
            <w:r>
              <w:rPr>
                <w:kern w:val="1"/>
                <w:sz w:val="22"/>
                <w:szCs w:val="22"/>
              </w:rPr>
              <w:t>о</w:t>
            </w:r>
            <w:r>
              <w:rPr>
                <w:kern w:val="1"/>
                <w:sz w:val="22"/>
                <w:szCs w:val="22"/>
              </w:rPr>
              <w:t>зяйства - 0 м;</w:t>
            </w:r>
          </w:p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 xml:space="preserve">для других </w:t>
            </w:r>
            <w:r>
              <w:rPr>
                <w:kern w:val="1"/>
                <w:sz w:val="22"/>
                <w:szCs w:val="22"/>
              </w:rPr>
              <w:lastRenderedPageBreak/>
              <w:t>объектов к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 xml:space="preserve">питального </w:t>
            </w: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строи-тельства</w:t>
            </w:r>
            <w:proofErr w:type="spellEnd"/>
            <w:proofErr w:type="gramEnd"/>
            <w:r>
              <w:rPr>
                <w:kern w:val="1"/>
                <w:sz w:val="22"/>
                <w:szCs w:val="22"/>
              </w:rPr>
              <w:t xml:space="preserve"> - 3 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для объектов </w:t>
            </w:r>
            <w:proofErr w:type="spellStart"/>
            <w:r>
              <w:rPr>
                <w:kern w:val="1"/>
                <w:sz w:val="22"/>
                <w:szCs w:val="22"/>
              </w:rPr>
              <w:t>электро-сетевого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хозя</w:t>
            </w:r>
            <w:r>
              <w:rPr>
                <w:kern w:val="1"/>
                <w:sz w:val="22"/>
                <w:szCs w:val="22"/>
              </w:rPr>
              <w:t>й</w:t>
            </w:r>
            <w:r>
              <w:rPr>
                <w:kern w:val="1"/>
                <w:sz w:val="22"/>
                <w:szCs w:val="22"/>
              </w:rPr>
              <w:t>ства - 0 м;</w:t>
            </w:r>
          </w:p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 xml:space="preserve">для других </w:t>
            </w:r>
            <w:r>
              <w:rPr>
                <w:kern w:val="1"/>
                <w:sz w:val="22"/>
                <w:szCs w:val="22"/>
              </w:rPr>
              <w:lastRenderedPageBreak/>
              <w:t>объектов кап</w:t>
            </w:r>
            <w:r>
              <w:rPr>
                <w:kern w:val="1"/>
                <w:sz w:val="22"/>
                <w:szCs w:val="22"/>
              </w:rPr>
              <w:t>и</w:t>
            </w:r>
            <w:r>
              <w:rPr>
                <w:kern w:val="1"/>
                <w:sz w:val="22"/>
                <w:szCs w:val="22"/>
              </w:rPr>
              <w:t>тального строительства - 5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lastRenderedPageBreak/>
              <w:t>7.5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both"/>
            </w:pPr>
            <w:r>
              <w:rPr>
                <w:kern w:val="1"/>
                <w:sz w:val="22"/>
                <w:szCs w:val="22"/>
                <w:lang w:eastAsia="ru-RU"/>
              </w:rPr>
              <w:t>Трубопроводный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не по</w:t>
            </w:r>
            <w:r>
              <w:rPr>
                <w:kern w:val="1"/>
                <w:sz w:val="22"/>
                <w:szCs w:val="22"/>
              </w:rPr>
              <w:t>д</w:t>
            </w:r>
            <w:r>
              <w:rPr>
                <w:kern w:val="1"/>
                <w:sz w:val="22"/>
                <w:szCs w:val="22"/>
              </w:rPr>
              <w:t>лежит устано</w:t>
            </w:r>
            <w:r>
              <w:rPr>
                <w:kern w:val="1"/>
                <w:sz w:val="22"/>
                <w:szCs w:val="22"/>
              </w:rPr>
              <w:t>в</w:t>
            </w:r>
            <w:r>
              <w:rPr>
                <w:kern w:val="1"/>
                <w:sz w:val="22"/>
                <w:szCs w:val="22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  <w:r>
              <w:rPr>
                <w:kern w:val="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  <w:jc w:val="center"/>
            </w:pPr>
            <w:r>
              <w:rPr>
                <w:kern w:val="1"/>
                <w:sz w:val="22"/>
                <w:szCs w:val="22"/>
              </w:rPr>
              <w:t>не подлежит установл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нию</w:t>
            </w:r>
          </w:p>
          <w:p w:rsidR="00816ADC" w:rsidRDefault="00816ADC" w:rsidP="00816ADC">
            <w:pPr>
              <w:suppressAutoHyphens w:val="0"/>
              <w:spacing w:line="1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uppressAutoHyphens w:val="0"/>
              <w:spacing w:line="160" w:lineRule="atLeast"/>
            </w:pPr>
            <w:r>
              <w:rPr>
                <w:kern w:val="1"/>
                <w:sz w:val="22"/>
                <w:szCs w:val="22"/>
              </w:rPr>
              <w:t>не подл</w:t>
            </w:r>
            <w:r>
              <w:rPr>
                <w:kern w:val="1"/>
                <w:sz w:val="22"/>
                <w:szCs w:val="22"/>
              </w:rPr>
              <w:t>е</w:t>
            </w:r>
            <w:r>
              <w:rPr>
                <w:kern w:val="1"/>
                <w:sz w:val="22"/>
                <w:szCs w:val="22"/>
              </w:rPr>
              <w:t>жит уст</w:t>
            </w:r>
            <w:r>
              <w:rPr>
                <w:kern w:val="1"/>
                <w:sz w:val="22"/>
                <w:szCs w:val="22"/>
              </w:rPr>
              <w:t>а</w:t>
            </w:r>
            <w:r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816ADC" w:rsidTr="00816AD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tabs>
                <w:tab w:val="left" w:pos="709"/>
              </w:tabs>
              <w:spacing w:line="220" w:lineRule="exact"/>
              <w:jc w:val="center"/>
            </w:pPr>
            <w:r>
              <w:rPr>
                <w:sz w:val="22"/>
                <w:szCs w:val="22"/>
                <w:lang w:eastAsia="ru-RU"/>
              </w:rPr>
              <w:t>12.0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tabs>
                <w:tab w:val="left" w:pos="709"/>
              </w:tabs>
              <w:spacing w:line="220" w:lineRule="exact"/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Земельные участки 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sz w:val="22"/>
                <w:szCs w:val="22"/>
                <w:lang w:eastAsia="ru-RU"/>
              </w:rPr>
              <w:t>территории) общего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220" w:lineRule="exact"/>
            </w:pPr>
            <w:r>
              <w:rPr>
                <w:sz w:val="22"/>
                <w:szCs w:val="22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подле-жит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уста-новлению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220" w:lineRule="exact"/>
            </w:pPr>
            <w:r>
              <w:rPr>
                <w:sz w:val="22"/>
                <w:szCs w:val="22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подле-жит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уста-новлению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220" w:lineRule="exact"/>
            </w:pPr>
            <w:r>
              <w:rPr>
                <w:sz w:val="22"/>
                <w:szCs w:val="22"/>
                <w:lang w:eastAsia="ru-RU"/>
              </w:rPr>
              <w:t>Для автомобильных дорог, пешеходных дорожек и тротуаров, велосипедных дорожек, пешеходных переходов, мостовых сооружений – 0, для других объектов капитального строительства – 3 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220" w:lineRule="exact"/>
            </w:pPr>
            <w:r>
              <w:rPr>
                <w:sz w:val="22"/>
                <w:szCs w:val="22"/>
                <w:lang w:eastAsia="ru-RU"/>
              </w:rPr>
              <w:t>Для автомобильных дорог, пешеходных дорожек и тротуаров, велосипедных дорожек, пешеходных переходов, мостовых сооружений – 0, для других объектов капитального строительства – 5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220" w:lineRule="exact"/>
            </w:pPr>
            <w:r>
              <w:rPr>
                <w:sz w:val="22"/>
                <w:szCs w:val="22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подле-жит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уста-новлению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220" w:lineRule="exact"/>
            </w:pPr>
            <w:r>
              <w:rPr>
                <w:sz w:val="22"/>
                <w:szCs w:val="22"/>
                <w:lang w:eastAsia="ru-RU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220" w:lineRule="exact"/>
              <w:jc w:val="center"/>
            </w:pPr>
            <w:r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ADC" w:rsidRDefault="00816ADC" w:rsidP="00816ADC">
            <w:pPr>
              <w:spacing w:line="220" w:lineRule="exact"/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подле-жит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уста-новлению</w:t>
            </w:r>
            <w:proofErr w:type="spellEnd"/>
          </w:p>
        </w:tc>
      </w:tr>
    </w:tbl>
    <w:p w:rsidR="00816ADC" w:rsidRDefault="00816ADC" w:rsidP="00816ADC">
      <w:pPr>
        <w:suppressAutoHyphens w:val="0"/>
        <w:spacing w:line="120" w:lineRule="atLeast"/>
        <w:jc w:val="right"/>
        <w:rPr>
          <w:kern w:val="1"/>
          <w:sz w:val="28"/>
          <w:szCs w:val="28"/>
          <w:lang w:eastAsia="ru-RU"/>
        </w:rPr>
        <w:sectPr w:rsidR="00816ADC">
          <w:pgSz w:w="16838" w:h="11906" w:orient="landscape"/>
          <w:pgMar w:top="1701" w:right="567" w:bottom="567" w:left="1134" w:header="720" w:footer="720" w:gutter="0"/>
          <w:cols w:space="720"/>
          <w:docGrid w:linePitch="360"/>
        </w:sectPr>
      </w:pPr>
    </w:p>
    <w:p w:rsidR="00816ADC" w:rsidRPr="00816ADC" w:rsidRDefault="00816ADC" w:rsidP="00816ADC">
      <w:pPr>
        <w:suppressAutoHyphens w:val="0"/>
        <w:spacing w:line="120" w:lineRule="atLeast"/>
        <w:ind w:firstLine="709"/>
        <w:jc w:val="both"/>
        <w:rPr>
          <w:kern w:val="1"/>
          <w:lang w:eastAsia="ru-RU"/>
        </w:rPr>
      </w:pPr>
      <w:r w:rsidRPr="00816ADC">
        <w:rPr>
          <w:kern w:val="1"/>
          <w:lang w:eastAsia="ru-RU"/>
        </w:rPr>
        <w:lastRenderedPageBreak/>
        <w:t xml:space="preserve">3. </w:t>
      </w:r>
      <w:proofErr w:type="gramStart"/>
      <w:r w:rsidRPr="00816ADC">
        <w:rPr>
          <w:kern w:val="1"/>
          <w:lang w:eastAsia="ru-RU"/>
        </w:rPr>
        <w:t>Содержание видов разрешенного использования, перечисленных в настоящей статье допускает без отдельного указания в градостроительных регламентах размещение и эксплу</w:t>
      </w:r>
      <w:r w:rsidRPr="00816ADC">
        <w:rPr>
          <w:kern w:val="1"/>
          <w:lang w:eastAsia="ru-RU"/>
        </w:rPr>
        <w:t>а</w:t>
      </w:r>
      <w:r w:rsidRPr="00816ADC">
        <w:rPr>
          <w:kern w:val="1"/>
          <w:lang w:eastAsia="ru-RU"/>
        </w:rPr>
        <w:t>тацию линейного объекта (кроме железных дорог общего пользования и автомобильных д</w:t>
      </w:r>
      <w:r w:rsidRPr="00816ADC">
        <w:rPr>
          <w:kern w:val="1"/>
          <w:lang w:eastAsia="ru-RU"/>
        </w:rPr>
        <w:t>о</w:t>
      </w:r>
      <w:r w:rsidRPr="00816ADC">
        <w:rPr>
          <w:kern w:val="1"/>
          <w:lang w:eastAsia="ru-RU"/>
        </w:rPr>
        <w:t>рог общего пользования федерального и регионального значения), размещение защитных с</w:t>
      </w:r>
      <w:r w:rsidRPr="00816ADC">
        <w:rPr>
          <w:kern w:val="1"/>
          <w:lang w:eastAsia="ru-RU"/>
        </w:rPr>
        <w:t>о</w:t>
      </w:r>
      <w:r w:rsidRPr="00816ADC">
        <w:rPr>
          <w:kern w:val="1"/>
          <w:lang w:eastAsia="ru-RU"/>
        </w:rPr>
        <w:t>оружений (насаждений), объектов мелиорации, антенно-мачтовых сооружений, информац</w:t>
      </w:r>
      <w:r w:rsidRPr="00816ADC">
        <w:rPr>
          <w:kern w:val="1"/>
          <w:lang w:eastAsia="ru-RU"/>
        </w:rPr>
        <w:t>и</w:t>
      </w:r>
      <w:r w:rsidRPr="00816ADC">
        <w:rPr>
          <w:kern w:val="1"/>
          <w:lang w:eastAsia="ru-RU"/>
        </w:rPr>
        <w:t>онных и геодезических знаков, если фед</w:t>
      </w:r>
      <w:r w:rsidRPr="00816ADC">
        <w:rPr>
          <w:kern w:val="1"/>
          <w:lang w:eastAsia="ru-RU"/>
        </w:rPr>
        <w:t>е</w:t>
      </w:r>
      <w:r w:rsidRPr="00816ADC">
        <w:rPr>
          <w:kern w:val="1"/>
          <w:lang w:eastAsia="ru-RU"/>
        </w:rPr>
        <w:t>ральным законом не установлено иное.</w:t>
      </w:r>
      <w:proofErr w:type="gramEnd"/>
    </w:p>
    <w:p w:rsidR="00816ADC" w:rsidRPr="00816ADC" w:rsidRDefault="00816ADC" w:rsidP="00816ADC">
      <w:pPr>
        <w:suppressAutoHyphens w:val="0"/>
        <w:spacing w:line="120" w:lineRule="atLeast"/>
        <w:ind w:firstLine="709"/>
        <w:jc w:val="both"/>
        <w:rPr>
          <w:b/>
          <w:bCs/>
          <w:kern w:val="1"/>
          <w:lang w:eastAsia="ru-RU"/>
        </w:rPr>
      </w:pPr>
      <w:r w:rsidRPr="00816ADC">
        <w:rPr>
          <w:kern w:val="1"/>
          <w:lang w:eastAsia="ru-RU"/>
        </w:rPr>
        <w:t>4. Для сельскохозяйственных угодий в составе земель сельскохозяйственного назнач</w:t>
      </w:r>
      <w:r w:rsidRPr="00816ADC">
        <w:rPr>
          <w:kern w:val="1"/>
          <w:lang w:eastAsia="ru-RU"/>
        </w:rPr>
        <w:t>е</w:t>
      </w:r>
      <w:r w:rsidRPr="00816ADC">
        <w:rPr>
          <w:kern w:val="1"/>
          <w:lang w:eastAsia="ru-RU"/>
        </w:rPr>
        <w:t>ния, согласно части 6 статьи 36 Градостроительного кодекса Российской Федерации, град</w:t>
      </w:r>
      <w:r w:rsidRPr="00816ADC">
        <w:rPr>
          <w:kern w:val="1"/>
          <w:lang w:eastAsia="ru-RU"/>
        </w:rPr>
        <w:t>о</w:t>
      </w:r>
      <w:r w:rsidRPr="00816ADC">
        <w:rPr>
          <w:kern w:val="1"/>
          <w:lang w:eastAsia="ru-RU"/>
        </w:rPr>
        <w:t>строительные регламенты Правилами не устанавливаются.</w:t>
      </w:r>
    </w:p>
    <w:p w:rsidR="00CA4008" w:rsidRDefault="00816ADC">
      <w:pPr>
        <w:pStyle w:val="Standard"/>
        <w:suppressAutoHyphens w:val="0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Технические условия подключения (технологического присоединения) к сети газора</w:t>
      </w:r>
      <w:r>
        <w:rPr>
          <w:rFonts w:cs="Times New Roman"/>
          <w:lang w:val="ru-RU"/>
        </w:rPr>
        <w:t>с</w:t>
      </w:r>
      <w:r>
        <w:rPr>
          <w:rFonts w:cs="Times New Roman"/>
          <w:lang w:val="ru-RU"/>
        </w:rPr>
        <w:t>пред</w:t>
      </w:r>
      <w:r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>ления от 21.05.2020</w:t>
      </w:r>
      <w:proofErr w:type="gramStart"/>
      <w:r>
        <w:rPr>
          <w:rFonts w:cs="Times New Roman"/>
          <w:lang w:val="ru-RU"/>
        </w:rPr>
        <w:t xml:space="preserve"> :</w:t>
      </w:r>
      <w:proofErr w:type="gramEnd"/>
      <w:r>
        <w:rPr>
          <w:rFonts w:cs="Times New Roman"/>
          <w:lang w:val="ru-RU"/>
        </w:rPr>
        <w:t xml:space="preserve"> согласно схеме гидравлического расчета газораспределительных сетей Новгородской области для газификации данного участка необходимо строительство г</w:t>
      </w:r>
      <w:r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>зопровода протяженностью 8,19 км. Срок действия технических условий: 70 р</w:t>
      </w:r>
      <w:r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>бочих дней.</w:t>
      </w:r>
    </w:p>
    <w:p w:rsidR="00CA4008" w:rsidRDefault="00816ADC">
      <w:pPr>
        <w:pStyle w:val="Standard"/>
        <w:widowControl/>
        <w:suppressAutoHyphens w:val="0"/>
        <w:ind w:left="-15" w:firstLine="709"/>
        <w:contextualSpacing/>
        <w:jc w:val="both"/>
        <w:rPr>
          <w:lang w:val="ru-RU"/>
        </w:rPr>
      </w:pPr>
      <w:r>
        <w:rPr>
          <w:lang w:val="ru-RU"/>
        </w:rPr>
        <w:t>В соответствии со сведениями, предоставленными Старорусским филиалом АО «</w:t>
      </w:r>
      <w:proofErr w:type="spellStart"/>
      <w:r>
        <w:rPr>
          <w:lang w:val="ru-RU"/>
        </w:rPr>
        <w:t>Но</w:t>
      </w:r>
      <w:r>
        <w:rPr>
          <w:lang w:val="ru-RU"/>
        </w:rPr>
        <w:t>в</w:t>
      </w:r>
      <w:r>
        <w:rPr>
          <w:lang w:val="ru-RU"/>
        </w:rPr>
        <w:t>городоблэлектро</w:t>
      </w:r>
      <w:proofErr w:type="spellEnd"/>
      <w:r>
        <w:rPr>
          <w:lang w:val="ru-RU"/>
        </w:rPr>
        <w:t>»: Постановлением Правительства РФ от 27.12.2004 №861 утверждены Пр</w:t>
      </w:r>
      <w:r>
        <w:rPr>
          <w:lang w:val="ru-RU"/>
        </w:rPr>
        <w:t>а</w:t>
      </w:r>
      <w:r>
        <w:rPr>
          <w:lang w:val="ru-RU"/>
        </w:rPr>
        <w:t xml:space="preserve">вила технологического присоединения </w:t>
      </w:r>
      <w:proofErr w:type="spellStart"/>
      <w:r>
        <w:rPr>
          <w:lang w:val="ru-RU"/>
        </w:rPr>
        <w:t>энергопринимающих</w:t>
      </w:r>
      <w:proofErr w:type="spellEnd"/>
      <w:r>
        <w:rPr>
          <w:lang w:val="ru-RU"/>
        </w:rPr>
        <w:t xml:space="preserve"> устройств потребителей эле</w:t>
      </w:r>
      <w:r>
        <w:rPr>
          <w:lang w:val="ru-RU"/>
        </w:rPr>
        <w:t>к</w:t>
      </w:r>
      <w:r>
        <w:rPr>
          <w:lang w:val="ru-RU"/>
        </w:rPr>
        <w:t xml:space="preserve">трической энергии, объектов по производству электрической энергии, а также объектов </w:t>
      </w:r>
      <w:proofErr w:type="spellStart"/>
      <w:r>
        <w:rPr>
          <w:lang w:val="ru-RU"/>
        </w:rPr>
        <w:t>эле</w:t>
      </w:r>
      <w:r>
        <w:rPr>
          <w:lang w:val="ru-RU"/>
        </w:rPr>
        <w:t>к</w:t>
      </w:r>
      <w:r>
        <w:rPr>
          <w:lang w:val="ru-RU"/>
        </w:rPr>
        <w:t>тросетевого</w:t>
      </w:r>
      <w:proofErr w:type="spellEnd"/>
      <w:r>
        <w:rPr>
          <w:lang w:val="ru-RU"/>
        </w:rPr>
        <w:t xml:space="preserve"> хозяйства, принадлежащих сетевым организациям и иным лицам, к электрич</w:t>
      </w:r>
      <w:r>
        <w:rPr>
          <w:lang w:val="ru-RU"/>
        </w:rPr>
        <w:t>е</w:t>
      </w:r>
      <w:r>
        <w:rPr>
          <w:lang w:val="ru-RU"/>
        </w:rPr>
        <w:t>ским сетям (далее – Правила). Процедура выдачи и исполнения технических условий урег</w:t>
      </w:r>
      <w:r>
        <w:rPr>
          <w:lang w:val="ru-RU"/>
        </w:rPr>
        <w:t>у</w:t>
      </w:r>
      <w:r>
        <w:rPr>
          <w:lang w:val="ru-RU"/>
        </w:rPr>
        <w:t>лирована пунктами 8-27 Правил и предусматривает обращение с заявлением о технологич</w:t>
      </w:r>
      <w:r>
        <w:rPr>
          <w:lang w:val="ru-RU"/>
        </w:rPr>
        <w:t>е</w:t>
      </w:r>
      <w:r>
        <w:rPr>
          <w:lang w:val="ru-RU"/>
        </w:rPr>
        <w:t xml:space="preserve">ском присоединении конкретных </w:t>
      </w:r>
      <w:proofErr w:type="spellStart"/>
      <w:r>
        <w:rPr>
          <w:lang w:val="ru-RU"/>
        </w:rPr>
        <w:t>энергопринимающих</w:t>
      </w:r>
      <w:proofErr w:type="spellEnd"/>
      <w:r>
        <w:rPr>
          <w:lang w:val="ru-RU"/>
        </w:rPr>
        <w:t xml:space="preserve"> устройств, размещенных на земел</w:t>
      </w:r>
      <w:r>
        <w:rPr>
          <w:lang w:val="ru-RU"/>
        </w:rPr>
        <w:t>ь</w:t>
      </w:r>
      <w:r>
        <w:rPr>
          <w:lang w:val="ru-RU"/>
        </w:rPr>
        <w:t>ном участке. Подать заявку на технологическое присоединение можно в Пункте обслужив</w:t>
      </w:r>
      <w:r>
        <w:rPr>
          <w:lang w:val="ru-RU"/>
        </w:rPr>
        <w:t>а</w:t>
      </w:r>
      <w:r>
        <w:rPr>
          <w:lang w:val="ru-RU"/>
        </w:rPr>
        <w:t xml:space="preserve">ния потребителей Старорусского филиала по адресу: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Старая Русса, ул. Введенская, д.2.</w:t>
      </w:r>
    </w:p>
    <w:p w:rsidR="00CA4008" w:rsidRDefault="00816ADC">
      <w:pPr>
        <w:suppressAutoHyphens w:val="0"/>
        <w:ind w:firstLine="709"/>
        <w:contextualSpacing/>
        <w:jc w:val="both"/>
      </w:pPr>
      <w:r>
        <w:t>В соответствии со сведениями, предоставленными ООО «ТК Новгородская»: подкл</w:t>
      </w:r>
      <w:r>
        <w:t>ю</w:t>
      </w:r>
      <w:r>
        <w:t xml:space="preserve">чение объектов капитального строительства на земельном участке к инженерным сетям </w:t>
      </w:r>
      <w:proofErr w:type="gramStart"/>
      <w:r>
        <w:t>те</w:t>
      </w:r>
      <w:r>
        <w:t>п</w:t>
      </w:r>
      <w:r>
        <w:t>лоснабжения</w:t>
      </w:r>
      <w:proofErr w:type="gramEnd"/>
      <w:r>
        <w:t xml:space="preserve"> принадлежащим ООО «ТК Новгородская» не предусмотрено «Схемой тепл</w:t>
      </w:r>
      <w:r>
        <w:t>о</w:t>
      </w:r>
      <w:r>
        <w:t>снабжения города Ст</w:t>
      </w:r>
      <w:r>
        <w:t>а</w:t>
      </w:r>
      <w:r>
        <w:t>рая Русса».</w:t>
      </w:r>
    </w:p>
    <w:p w:rsidR="00CA4008" w:rsidRDefault="00816ADC">
      <w:pPr>
        <w:suppressAutoHyphens w:val="0"/>
        <w:ind w:firstLine="709"/>
        <w:contextualSpacing/>
        <w:jc w:val="both"/>
      </w:pPr>
      <w:r>
        <w:t xml:space="preserve">Технические условия на подключение к централизованным сетям водоснабжения от </w:t>
      </w:r>
      <w:r w:rsidR="00F02874">
        <w:t xml:space="preserve">21.04.2020 </w:t>
      </w:r>
      <w:r>
        <w:t>года</w:t>
      </w:r>
      <w:r w:rsidR="00F02874">
        <w:t xml:space="preserve"> и </w:t>
      </w:r>
      <w:r>
        <w:t>Технические условия на подключение к централизованным сетям водоо</w:t>
      </w:r>
      <w:r>
        <w:t>т</w:t>
      </w:r>
      <w:r>
        <w:t xml:space="preserve">ведения от </w:t>
      </w:r>
      <w:r w:rsidR="00F02874">
        <w:t xml:space="preserve">21.04.2020 </w:t>
      </w:r>
      <w:r>
        <w:t>года: Отказ в выдаче технических условий в связи с отсутствием це</w:t>
      </w:r>
      <w:r>
        <w:t>н</w:t>
      </w:r>
      <w:r>
        <w:t>трализованной системы водоотведения в кадастровом квартале 53:17:</w:t>
      </w:r>
      <w:r w:rsidR="00F02874">
        <w:t>0150707</w:t>
      </w:r>
    </w:p>
    <w:p w:rsidR="00F02874" w:rsidRDefault="00816ADC" w:rsidP="00F02874">
      <w:pPr>
        <w:suppressAutoHyphens w:val="0"/>
        <w:ind w:firstLine="709"/>
        <w:contextualSpacing/>
        <w:jc w:val="both"/>
      </w:pPr>
      <w:r>
        <w:rPr>
          <w:b/>
        </w:rPr>
        <w:t>Лот №2</w:t>
      </w:r>
      <w:r>
        <w:t xml:space="preserve">: </w:t>
      </w:r>
      <w:r w:rsidR="00F02874">
        <w:t>Земельный участок относится к землям, Администрации Медниковского сельского поселения.</w:t>
      </w:r>
    </w:p>
    <w:p w:rsidR="00F02874" w:rsidRDefault="00F02874" w:rsidP="00F02874">
      <w:pPr>
        <w:spacing w:line="240" w:lineRule="atLeast"/>
        <w:ind w:firstLine="708"/>
        <w:jc w:val="both"/>
        <w:rPr>
          <w:lang w:eastAsia="ru-RU"/>
        </w:rPr>
      </w:pPr>
      <w:r>
        <w:rPr>
          <w:bCs/>
          <w:color w:val="000000"/>
          <w:lang w:eastAsia="ru-RU"/>
        </w:rPr>
        <w:t xml:space="preserve">Сведения об ограничениях (обременениях) прав на земельный участок: </w:t>
      </w:r>
      <w:r>
        <w:rPr>
          <w:lang w:eastAsia="ru-RU"/>
        </w:rPr>
        <w:t>отсутствуют.</w:t>
      </w:r>
    </w:p>
    <w:p w:rsidR="00F02874" w:rsidRPr="00816ADC" w:rsidRDefault="00F02874" w:rsidP="00F02874">
      <w:pPr>
        <w:autoSpaceDN w:val="0"/>
        <w:spacing w:line="240" w:lineRule="atLeast"/>
        <w:ind w:firstLine="680"/>
        <w:jc w:val="both"/>
        <w:textAlignment w:val="baseline"/>
        <w:rPr>
          <w:rFonts w:eastAsia="Calibri"/>
          <w:kern w:val="3"/>
          <w:lang w:eastAsia="en-US"/>
        </w:rPr>
      </w:pPr>
      <w:r>
        <w:t xml:space="preserve">Земельный участок в соответствии с Правилами землепользования и застройки муниципального образования Медниковского сельского поселения, утвержденными решением Совета депутатов города Старая Русса от </w:t>
      </w:r>
      <w:r>
        <w:rPr>
          <w:kern w:val="3"/>
        </w:rPr>
        <w:t>05.04.2018 № 351</w:t>
      </w:r>
      <w:r>
        <w:t xml:space="preserve">, </w:t>
      </w:r>
      <w:r>
        <w:rPr>
          <w:rFonts w:eastAsia="Calibri"/>
          <w:kern w:val="3"/>
        </w:rPr>
        <w:t xml:space="preserve">расположен </w:t>
      </w:r>
      <w:r>
        <w:t xml:space="preserve">в территориальной зоне </w:t>
      </w:r>
      <w:r>
        <w:rPr>
          <w:lang w:eastAsia="en-US"/>
        </w:rPr>
        <w:t xml:space="preserve">«Сельскохозяйственного использования» (буквенное обозначение </w:t>
      </w:r>
      <w:proofErr w:type="spellStart"/>
      <w:r>
        <w:rPr>
          <w:lang w:eastAsia="en-US"/>
        </w:rPr>
        <w:t>Сх</w:t>
      </w:r>
      <w:proofErr w:type="spellEnd"/>
      <w:r>
        <w:rPr>
          <w:lang w:eastAsia="en-US"/>
        </w:rPr>
        <w:t>).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kern w:val="3"/>
          <w:lang w:eastAsia="en-US"/>
        </w:rPr>
        <w:t xml:space="preserve">Для данной зоны Правилами устанавливаются градостроительные регламенты использования территорий в части предельных (максимальных </w:t>
      </w:r>
      <w:proofErr w:type="gramStart"/>
      <w:r>
        <w:rPr>
          <w:rFonts w:eastAsia="Calibri"/>
          <w:kern w:val="3"/>
          <w:lang w:eastAsia="en-US"/>
        </w:rPr>
        <w:t>и(</w:t>
      </w:r>
      <w:proofErr w:type="gramEnd"/>
      <w:r>
        <w:rPr>
          <w:rFonts w:eastAsia="Calibri"/>
          <w:kern w:val="3"/>
          <w:lang w:eastAsia="en-US"/>
        </w:rPr>
        <w:t>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F02874" w:rsidRPr="00816ADC" w:rsidRDefault="00F02874" w:rsidP="00F02874">
      <w:pPr>
        <w:suppressAutoHyphens w:val="0"/>
        <w:spacing w:line="120" w:lineRule="atLeast"/>
        <w:ind w:firstLine="709"/>
        <w:jc w:val="both"/>
        <w:rPr>
          <w:kern w:val="1"/>
          <w:lang w:eastAsia="ru-RU"/>
        </w:rPr>
      </w:pPr>
      <w:r w:rsidRPr="00816ADC">
        <w:rPr>
          <w:kern w:val="1"/>
          <w:lang w:eastAsia="ru-RU"/>
        </w:rPr>
        <w:t>2. Для территориальной зоны «Зона сельскохозяйственного использования» (букве</w:t>
      </w:r>
      <w:r w:rsidRPr="00816ADC">
        <w:rPr>
          <w:kern w:val="1"/>
          <w:lang w:eastAsia="ru-RU"/>
        </w:rPr>
        <w:t>н</w:t>
      </w:r>
      <w:r w:rsidRPr="00816ADC">
        <w:rPr>
          <w:kern w:val="1"/>
          <w:lang w:eastAsia="ru-RU"/>
        </w:rPr>
        <w:t xml:space="preserve">ное обозначение </w:t>
      </w:r>
      <w:proofErr w:type="spellStart"/>
      <w:r w:rsidRPr="00816ADC">
        <w:rPr>
          <w:kern w:val="1"/>
          <w:lang w:eastAsia="ru-RU"/>
        </w:rPr>
        <w:t>Сх</w:t>
      </w:r>
      <w:proofErr w:type="spellEnd"/>
      <w:r w:rsidRPr="00816ADC">
        <w:rPr>
          <w:kern w:val="1"/>
          <w:lang w:eastAsia="ru-RU"/>
        </w:rPr>
        <w:t>) Правилами устанавливаются градостроительные регламенты использ</w:t>
      </w:r>
      <w:r w:rsidRPr="00816ADC">
        <w:rPr>
          <w:kern w:val="1"/>
          <w:lang w:eastAsia="ru-RU"/>
        </w:rPr>
        <w:t>о</w:t>
      </w:r>
      <w:r w:rsidRPr="00816ADC">
        <w:rPr>
          <w:kern w:val="1"/>
          <w:lang w:eastAsia="ru-RU"/>
        </w:rPr>
        <w:t xml:space="preserve">вания территорий в части предельных (максимальных </w:t>
      </w:r>
      <w:proofErr w:type="gramStart"/>
      <w:r w:rsidRPr="00816ADC">
        <w:rPr>
          <w:kern w:val="1"/>
          <w:lang w:eastAsia="ru-RU"/>
        </w:rPr>
        <w:t>и(</w:t>
      </w:r>
      <w:proofErr w:type="gramEnd"/>
      <w:r w:rsidRPr="00816ADC">
        <w:rPr>
          <w:kern w:val="1"/>
          <w:lang w:eastAsia="ru-RU"/>
        </w:rPr>
        <w:t>или) минимальных) размеров з</w:t>
      </w:r>
      <w:r w:rsidRPr="00816ADC">
        <w:rPr>
          <w:kern w:val="1"/>
          <w:lang w:eastAsia="ru-RU"/>
        </w:rPr>
        <w:t>е</w:t>
      </w:r>
      <w:r w:rsidRPr="00816ADC">
        <w:rPr>
          <w:kern w:val="1"/>
          <w:lang w:eastAsia="ru-RU"/>
        </w:rPr>
        <w:t>мельных участков и предельных параметров разрешенного строительства, реконструкции объектов капитального строител</w:t>
      </w:r>
      <w:r w:rsidRPr="00816ADC">
        <w:rPr>
          <w:kern w:val="1"/>
          <w:lang w:eastAsia="ru-RU"/>
        </w:rPr>
        <w:t>ь</w:t>
      </w:r>
      <w:r w:rsidRPr="00816ADC">
        <w:rPr>
          <w:kern w:val="1"/>
          <w:lang w:eastAsia="ru-RU"/>
        </w:rPr>
        <w:t>ства в соответствии с таблицей 21.</w:t>
      </w:r>
    </w:p>
    <w:p w:rsidR="00F02874" w:rsidRDefault="00F02874" w:rsidP="00F02874">
      <w:pPr>
        <w:sectPr w:rsidR="00F02874">
          <w:pgSz w:w="11906" w:h="16838"/>
          <w:pgMar w:top="567" w:right="567" w:bottom="1134" w:left="1701" w:header="720" w:footer="720" w:gutter="0"/>
          <w:cols w:space="720"/>
          <w:docGrid w:linePitch="360"/>
        </w:sectPr>
      </w:pPr>
    </w:p>
    <w:p w:rsidR="00F02874" w:rsidRPr="0052570A" w:rsidRDefault="00F02874" w:rsidP="00F02874">
      <w:pPr>
        <w:suppressAutoHyphens w:val="0"/>
        <w:spacing w:line="120" w:lineRule="atLeast"/>
        <w:jc w:val="right"/>
        <w:rPr>
          <w:bCs/>
          <w:kern w:val="1"/>
          <w:sz w:val="22"/>
          <w:szCs w:val="22"/>
          <w:lang w:eastAsia="ru-RU"/>
        </w:rPr>
      </w:pPr>
      <w:r w:rsidRPr="0052570A">
        <w:rPr>
          <w:sz w:val="22"/>
          <w:szCs w:val="22"/>
        </w:rPr>
        <w:lastRenderedPageBreak/>
        <w:t>Таблица 21</w:t>
      </w:r>
    </w:p>
    <w:tbl>
      <w:tblPr>
        <w:tblW w:w="0" w:type="auto"/>
        <w:tblInd w:w="-5" w:type="dxa"/>
        <w:tblLayout w:type="fixed"/>
        <w:tblLook w:val="0000"/>
      </w:tblPr>
      <w:tblGrid>
        <w:gridCol w:w="816"/>
        <w:gridCol w:w="2126"/>
        <w:gridCol w:w="1134"/>
        <w:gridCol w:w="1255"/>
        <w:gridCol w:w="1577"/>
        <w:gridCol w:w="1707"/>
        <w:gridCol w:w="1419"/>
        <w:gridCol w:w="1702"/>
        <w:gridCol w:w="1702"/>
        <w:gridCol w:w="1287"/>
      </w:tblGrid>
      <w:tr w:rsidR="00F02874" w:rsidRPr="0052570A" w:rsidTr="002D4DEE">
        <w:trPr>
          <w:cantSplit/>
          <w:trHeight w:val="15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Вид разрешенного использования з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мельных участков и объектов капитал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ь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ного стро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и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тельства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Площадь земельных участков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Мини-мальные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ступы от гр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ниц земел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ь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ных участков в целях опр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деления мест допустимого размещения зданий, строений, с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оружений, за </w:t>
            </w:r>
            <w:proofErr w:type="spell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предела-ми</w:t>
            </w:r>
            <w:proofErr w:type="spell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которых з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прещено </w:t>
            </w:r>
            <w:proofErr w:type="spell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строи-тельство</w:t>
            </w:r>
            <w:proofErr w:type="spell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зд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ний, стро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ний, сооруж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Минималь-ный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отступ от кра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ной л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и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нии в целях опред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ления мест 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пустимого ра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з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мещения зд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ний, строений, с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оружений, за пределами к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торых запр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щено стро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и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тельство зд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ний, строений, сооружений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Предель-ное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колич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ство этажей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Предельная (</w:t>
            </w: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макси-мальная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) выс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та объектов капитального строительства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Макси-мальный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пр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цент застро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й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ки в границах з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е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мельного уч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а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стка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Макси-мальная</w:t>
            </w:r>
            <w:proofErr w:type="spellEnd"/>
            <w:proofErr w:type="gramEnd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 xml:space="preserve"> высота </w:t>
            </w:r>
            <w:proofErr w:type="spell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г</w:t>
            </w: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ражде-ния</w:t>
            </w:r>
            <w:proofErr w:type="spellEnd"/>
          </w:p>
        </w:tc>
      </w:tr>
      <w:tr w:rsidR="00F02874" w:rsidRPr="0052570A" w:rsidTr="002D4DEE">
        <w:trPr>
          <w:cantSplit/>
          <w:trHeight w:val="15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74" w:rsidRPr="0052570A" w:rsidRDefault="00F02874" w:rsidP="002D4DE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74" w:rsidRPr="0052570A" w:rsidRDefault="00F02874" w:rsidP="002D4DE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Мини-мальные</w:t>
            </w:r>
            <w:proofErr w:type="spellEnd"/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Макси-мальные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74" w:rsidRPr="0052570A" w:rsidRDefault="00F02874" w:rsidP="002D4DE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74" w:rsidRPr="0052570A" w:rsidRDefault="00F02874" w:rsidP="002D4DE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74" w:rsidRPr="0052570A" w:rsidRDefault="00F02874" w:rsidP="002D4DE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74" w:rsidRPr="0052570A" w:rsidRDefault="00F02874" w:rsidP="002D4DE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874" w:rsidRPr="0052570A" w:rsidRDefault="00F02874" w:rsidP="002D4DE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74" w:rsidRPr="0052570A" w:rsidRDefault="00F02874" w:rsidP="002D4DE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F02874" w:rsidRPr="0052570A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10</w:t>
            </w:r>
          </w:p>
        </w:tc>
      </w:tr>
      <w:tr w:rsidR="00F02874" w:rsidRPr="0052570A" w:rsidTr="002D4DEE"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bCs/>
                <w:kern w:val="1"/>
                <w:sz w:val="22"/>
                <w:szCs w:val="22"/>
                <w:lang w:eastAsia="ru-RU"/>
              </w:rPr>
              <w:t>Основные виды разрешенного использования</w:t>
            </w:r>
          </w:p>
        </w:tc>
      </w:tr>
      <w:tr w:rsidR="00F02874" w:rsidRPr="0052570A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2570A">
              <w:rPr>
                <w:kern w:val="1"/>
                <w:sz w:val="22"/>
                <w:szCs w:val="22"/>
                <w:lang w:eastAsia="ru-RU"/>
              </w:rPr>
              <w:t>Сельскохозяйс</w:t>
            </w:r>
            <w:r w:rsidRPr="0052570A">
              <w:rPr>
                <w:kern w:val="1"/>
                <w:sz w:val="22"/>
                <w:szCs w:val="22"/>
                <w:lang w:eastAsia="ru-RU"/>
              </w:rPr>
              <w:t>т</w:t>
            </w:r>
            <w:r w:rsidRPr="0052570A">
              <w:rPr>
                <w:kern w:val="1"/>
                <w:sz w:val="22"/>
                <w:szCs w:val="22"/>
                <w:lang w:eastAsia="ru-RU"/>
              </w:rPr>
              <w:t>вен-ное</w:t>
            </w:r>
            <w:proofErr w:type="spellEnd"/>
            <w:proofErr w:type="gramEnd"/>
            <w:r w:rsidRPr="0052570A">
              <w:rPr>
                <w:kern w:val="1"/>
                <w:sz w:val="22"/>
                <w:szCs w:val="22"/>
                <w:lang w:eastAsia="ru-RU"/>
              </w:rPr>
              <w:t xml:space="preserve"> использ</w:t>
            </w:r>
            <w:r w:rsidRPr="0052570A">
              <w:rPr>
                <w:kern w:val="1"/>
                <w:sz w:val="22"/>
                <w:szCs w:val="22"/>
                <w:lang w:eastAsia="ru-RU"/>
              </w:rPr>
              <w:t>о</w:t>
            </w:r>
            <w:r w:rsidRPr="0052570A">
              <w:rPr>
                <w:kern w:val="1"/>
                <w:sz w:val="22"/>
                <w:szCs w:val="22"/>
                <w:lang w:eastAsia="ru-RU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не подл</w:t>
            </w:r>
            <w:r w:rsidRPr="0052570A">
              <w:rPr>
                <w:kern w:val="1"/>
                <w:sz w:val="22"/>
                <w:szCs w:val="22"/>
              </w:rPr>
              <w:t>е</w:t>
            </w:r>
            <w:r w:rsidRPr="0052570A">
              <w:rPr>
                <w:kern w:val="1"/>
                <w:sz w:val="22"/>
                <w:szCs w:val="22"/>
              </w:rPr>
              <w:t>жит установл</w:t>
            </w:r>
            <w:r w:rsidRPr="0052570A">
              <w:rPr>
                <w:kern w:val="1"/>
                <w:sz w:val="22"/>
                <w:szCs w:val="22"/>
              </w:rPr>
              <w:t>е</w:t>
            </w:r>
            <w:r w:rsidRPr="0052570A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не подл</w:t>
            </w:r>
            <w:r w:rsidRPr="0052570A">
              <w:rPr>
                <w:kern w:val="1"/>
                <w:sz w:val="22"/>
                <w:szCs w:val="22"/>
              </w:rPr>
              <w:t>е</w:t>
            </w:r>
            <w:r w:rsidRPr="0052570A">
              <w:rPr>
                <w:kern w:val="1"/>
                <w:sz w:val="22"/>
                <w:szCs w:val="22"/>
              </w:rPr>
              <w:t>жит уст</w:t>
            </w:r>
            <w:r w:rsidRPr="0052570A">
              <w:rPr>
                <w:kern w:val="1"/>
                <w:sz w:val="22"/>
                <w:szCs w:val="22"/>
              </w:rPr>
              <w:t>а</w:t>
            </w:r>
            <w:r w:rsidRPr="0052570A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52570A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color w:val="000000"/>
                <w:kern w:val="1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52570A">
              <w:rPr>
                <w:color w:val="000000"/>
                <w:kern w:val="1"/>
                <w:sz w:val="22"/>
                <w:szCs w:val="22"/>
                <w:lang w:eastAsia="ru-RU"/>
              </w:rPr>
              <w:t>Растениеводство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не подл</w:t>
            </w:r>
            <w:r w:rsidRPr="0052570A">
              <w:rPr>
                <w:kern w:val="1"/>
                <w:sz w:val="22"/>
                <w:szCs w:val="22"/>
              </w:rPr>
              <w:t>е</w:t>
            </w:r>
            <w:r w:rsidRPr="0052570A">
              <w:rPr>
                <w:kern w:val="1"/>
                <w:sz w:val="22"/>
                <w:szCs w:val="22"/>
              </w:rPr>
              <w:t>жит установл</w:t>
            </w:r>
            <w:r w:rsidRPr="0052570A">
              <w:rPr>
                <w:kern w:val="1"/>
                <w:sz w:val="22"/>
                <w:szCs w:val="22"/>
              </w:rPr>
              <w:t>е</w:t>
            </w:r>
            <w:r w:rsidRPr="0052570A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52570A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52570A">
              <w:rPr>
                <w:kern w:val="1"/>
                <w:sz w:val="22"/>
                <w:szCs w:val="22"/>
              </w:rPr>
              <w:t>не подл</w:t>
            </w:r>
            <w:r w:rsidRPr="0052570A">
              <w:rPr>
                <w:kern w:val="1"/>
                <w:sz w:val="22"/>
                <w:szCs w:val="22"/>
              </w:rPr>
              <w:t>е</w:t>
            </w:r>
            <w:r w:rsidRPr="0052570A">
              <w:rPr>
                <w:kern w:val="1"/>
                <w:sz w:val="22"/>
                <w:szCs w:val="22"/>
              </w:rPr>
              <w:t>жит уст</w:t>
            </w:r>
            <w:r w:rsidRPr="0052570A">
              <w:rPr>
                <w:kern w:val="1"/>
                <w:sz w:val="22"/>
                <w:szCs w:val="22"/>
              </w:rPr>
              <w:t>а</w:t>
            </w:r>
            <w:r w:rsidRPr="0052570A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Выращивание зе</w:t>
            </w: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р</w:t>
            </w: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 xml:space="preserve">новых и иных </w:t>
            </w:r>
            <w:proofErr w:type="spellStart"/>
            <w:proofErr w:type="gramStart"/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сел</w:t>
            </w: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ь</w:t>
            </w: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скохозяйствен-ных</w:t>
            </w:r>
            <w:proofErr w:type="spellEnd"/>
            <w:proofErr w:type="gramEnd"/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 xml:space="preserve"> культур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Овощеводство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не подлежит </w:t>
            </w:r>
            <w:r w:rsidRPr="00F02874">
              <w:rPr>
                <w:kern w:val="1"/>
                <w:sz w:val="22"/>
                <w:szCs w:val="22"/>
              </w:rPr>
              <w:lastRenderedPageBreak/>
              <w:t>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lastRenderedPageBreak/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lastRenderedPageBreak/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lastRenderedPageBreak/>
              <w:t>1.7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Животноводство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Скотоводство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Звероводство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Птицеводство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Свиноводство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>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>Пчеловодство</w:t>
            </w:r>
            <w:r w:rsidRPr="00F02874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</w:t>
            </w:r>
            <w:r w:rsidRPr="00F02874">
              <w:rPr>
                <w:kern w:val="1"/>
                <w:sz w:val="22"/>
                <w:szCs w:val="22"/>
              </w:rPr>
              <w:t>д</w:t>
            </w:r>
            <w:r w:rsidRPr="00F02874">
              <w:rPr>
                <w:kern w:val="1"/>
                <w:sz w:val="22"/>
                <w:szCs w:val="22"/>
              </w:rPr>
              <w:t>лежит устано</w:t>
            </w:r>
            <w:r w:rsidRPr="00F02874">
              <w:rPr>
                <w:kern w:val="1"/>
                <w:sz w:val="22"/>
                <w:szCs w:val="22"/>
              </w:rPr>
              <w:t>в</w:t>
            </w:r>
            <w:r w:rsidRPr="00F02874">
              <w:rPr>
                <w:kern w:val="1"/>
                <w:sz w:val="22"/>
                <w:szCs w:val="22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80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  <w:p w:rsidR="00F02874" w:rsidRPr="00F02874" w:rsidRDefault="00F02874" w:rsidP="002D4DEE">
            <w:pPr>
              <w:spacing w:line="160" w:lineRule="atLeast"/>
              <w:jc w:val="center"/>
              <w:rPr>
                <w:sz w:val="22"/>
                <w:szCs w:val="22"/>
              </w:rPr>
            </w:pP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1.13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Рыбоводство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</w:t>
            </w:r>
            <w:r w:rsidRPr="00F02874">
              <w:rPr>
                <w:kern w:val="1"/>
                <w:sz w:val="22"/>
                <w:szCs w:val="22"/>
              </w:rPr>
              <w:t>д</w:t>
            </w:r>
            <w:r w:rsidRPr="00F02874">
              <w:rPr>
                <w:kern w:val="1"/>
                <w:sz w:val="22"/>
                <w:szCs w:val="22"/>
              </w:rPr>
              <w:t>лежит устано</w:t>
            </w:r>
            <w:r w:rsidRPr="00F02874">
              <w:rPr>
                <w:kern w:val="1"/>
                <w:sz w:val="22"/>
                <w:szCs w:val="22"/>
              </w:rPr>
              <w:t>в</w:t>
            </w:r>
            <w:r w:rsidRPr="00F02874">
              <w:rPr>
                <w:kern w:val="1"/>
                <w:sz w:val="22"/>
                <w:szCs w:val="22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proofErr w:type="gramStart"/>
            <w:r w:rsidRPr="00F02874">
              <w:rPr>
                <w:kern w:val="1"/>
                <w:sz w:val="22"/>
                <w:szCs w:val="22"/>
                <w:lang w:eastAsia="ru-RU"/>
              </w:rPr>
              <w:t>Научное</w:t>
            </w:r>
            <w:proofErr w:type="gramEnd"/>
            <w:r w:rsidRPr="00F02874">
              <w:rPr>
                <w:kern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2874">
              <w:rPr>
                <w:kern w:val="1"/>
                <w:sz w:val="22"/>
                <w:szCs w:val="22"/>
                <w:lang w:eastAsia="ru-RU"/>
              </w:rPr>
              <w:t>обеспече-ние</w:t>
            </w:r>
            <w:proofErr w:type="spellEnd"/>
            <w:r w:rsidRPr="00F02874">
              <w:rPr>
                <w:kern w:val="1"/>
                <w:sz w:val="22"/>
                <w:szCs w:val="22"/>
                <w:lang w:eastAsia="ru-RU"/>
              </w:rPr>
              <w:t xml:space="preserve"> сельского х</w:t>
            </w:r>
            <w:r w:rsidRPr="00F02874">
              <w:rPr>
                <w:kern w:val="1"/>
                <w:sz w:val="22"/>
                <w:szCs w:val="22"/>
                <w:lang w:eastAsia="ru-RU"/>
              </w:rPr>
              <w:t>о</w:t>
            </w:r>
            <w:r w:rsidRPr="00F02874">
              <w:rPr>
                <w:kern w:val="1"/>
                <w:sz w:val="22"/>
                <w:szCs w:val="22"/>
                <w:lang w:eastAsia="ru-RU"/>
              </w:rPr>
              <w:t>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 xml:space="preserve">Хранение и </w:t>
            </w:r>
            <w:proofErr w:type="spellStart"/>
            <w:proofErr w:type="gramStart"/>
            <w:r w:rsidRPr="00F02874">
              <w:rPr>
                <w:kern w:val="1"/>
                <w:sz w:val="22"/>
                <w:szCs w:val="22"/>
                <w:lang w:eastAsia="ru-RU"/>
              </w:rPr>
              <w:t>пере-работка</w:t>
            </w:r>
            <w:proofErr w:type="spellEnd"/>
            <w:proofErr w:type="gramEnd"/>
            <w:r w:rsidRPr="00F02874">
              <w:rPr>
                <w:kern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2874">
              <w:rPr>
                <w:kern w:val="1"/>
                <w:sz w:val="22"/>
                <w:szCs w:val="22"/>
                <w:lang w:eastAsia="ru-RU"/>
              </w:rPr>
              <w:t>сельско-хозяйственной</w:t>
            </w:r>
            <w:proofErr w:type="spellEnd"/>
            <w:r w:rsidRPr="00F02874">
              <w:rPr>
                <w:kern w:val="1"/>
                <w:sz w:val="22"/>
                <w:szCs w:val="22"/>
                <w:lang w:eastAsia="ru-RU"/>
              </w:rPr>
              <w:t xml:space="preserve"> пр</w:t>
            </w:r>
            <w:r w:rsidRPr="00F02874">
              <w:rPr>
                <w:kern w:val="1"/>
                <w:sz w:val="22"/>
                <w:szCs w:val="22"/>
                <w:lang w:eastAsia="ru-RU"/>
              </w:rPr>
              <w:t>о</w:t>
            </w:r>
            <w:r w:rsidRPr="00F02874">
              <w:rPr>
                <w:kern w:val="1"/>
                <w:sz w:val="22"/>
                <w:szCs w:val="22"/>
                <w:lang w:eastAsia="ru-RU"/>
              </w:rPr>
              <w:t>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lastRenderedPageBreak/>
              <w:t>1.16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Ведение личного подсобного хозя</w:t>
            </w: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й</w:t>
            </w:r>
            <w:r w:rsidRPr="00F02874">
              <w:rPr>
                <w:color w:val="000000"/>
                <w:kern w:val="1"/>
                <w:sz w:val="22"/>
                <w:szCs w:val="22"/>
                <w:lang w:eastAsia="ru-RU"/>
              </w:rPr>
              <w:t>ства на полевых участках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Коммунальное о</w:t>
            </w:r>
            <w:r w:rsidRPr="00F02874">
              <w:rPr>
                <w:kern w:val="1"/>
                <w:sz w:val="22"/>
                <w:szCs w:val="22"/>
              </w:rPr>
              <w:t>б</w:t>
            </w:r>
            <w:r w:rsidRPr="00F02874">
              <w:rPr>
                <w:kern w:val="1"/>
                <w:sz w:val="22"/>
                <w:szCs w:val="22"/>
              </w:rPr>
              <w:t>служивание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</w:t>
            </w:r>
            <w:r w:rsidRPr="00F02874">
              <w:rPr>
                <w:kern w:val="1"/>
                <w:sz w:val="22"/>
                <w:szCs w:val="22"/>
                <w:lang w:val="en-US"/>
              </w:rPr>
              <w:t>0</w:t>
            </w:r>
            <w:r w:rsidRPr="00F02874"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5000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для объектов инженерно-технического обеспечения - 0 м,</w:t>
            </w:r>
          </w:p>
          <w:p w:rsidR="00F02874" w:rsidRPr="00F02874" w:rsidRDefault="00F02874" w:rsidP="002D4DEE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для хозяйс</w:t>
            </w:r>
            <w:r w:rsidRPr="00F02874">
              <w:rPr>
                <w:kern w:val="1"/>
                <w:sz w:val="22"/>
                <w:szCs w:val="22"/>
              </w:rPr>
              <w:t>т</w:t>
            </w:r>
            <w:r w:rsidRPr="00F02874">
              <w:rPr>
                <w:kern w:val="1"/>
                <w:sz w:val="22"/>
                <w:szCs w:val="22"/>
              </w:rPr>
              <w:t>венных п</w:t>
            </w:r>
            <w:r w:rsidRPr="00F02874">
              <w:rPr>
                <w:kern w:val="1"/>
                <w:sz w:val="22"/>
                <w:szCs w:val="22"/>
              </w:rPr>
              <w:t>о</w:t>
            </w:r>
            <w:r w:rsidRPr="00F02874">
              <w:rPr>
                <w:kern w:val="1"/>
                <w:sz w:val="22"/>
                <w:szCs w:val="22"/>
              </w:rPr>
              <w:t>строек - 1 м,</w:t>
            </w:r>
          </w:p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для других объектов к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питального строительства - 3м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для объектов инженерно-технического обеспечения - 0 м,</w:t>
            </w:r>
          </w:p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для других объектов кап</w:t>
            </w:r>
            <w:r w:rsidRPr="00F02874">
              <w:rPr>
                <w:kern w:val="1"/>
                <w:sz w:val="22"/>
                <w:szCs w:val="22"/>
              </w:rPr>
              <w:t>и</w:t>
            </w:r>
            <w:r w:rsidRPr="00F02874">
              <w:rPr>
                <w:kern w:val="1"/>
                <w:sz w:val="22"/>
                <w:szCs w:val="22"/>
              </w:rPr>
              <w:t>тального строительства - 5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в случае ра</w:t>
            </w:r>
            <w:r w:rsidRPr="00F02874">
              <w:rPr>
                <w:kern w:val="1"/>
                <w:sz w:val="22"/>
                <w:szCs w:val="22"/>
              </w:rPr>
              <w:t>з</w:t>
            </w:r>
            <w:r w:rsidRPr="00F02874">
              <w:rPr>
                <w:kern w:val="1"/>
                <w:sz w:val="22"/>
                <w:szCs w:val="22"/>
              </w:rPr>
              <w:t>мещения на земельном уч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стке только объектов и</w:t>
            </w:r>
            <w:r w:rsidRPr="00F02874">
              <w:rPr>
                <w:kern w:val="1"/>
                <w:sz w:val="22"/>
                <w:szCs w:val="22"/>
              </w:rPr>
              <w:t>н</w:t>
            </w:r>
            <w:r w:rsidRPr="00F02874">
              <w:rPr>
                <w:kern w:val="1"/>
                <w:sz w:val="22"/>
                <w:szCs w:val="22"/>
              </w:rPr>
              <w:t>женерно-технического обеспечения - 100 %,</w:t>
            </w:r>
          </w:p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в случае ра</w:t>
            </w:r>
            <w:r w:rsidRPr="00F02874">
              <w:rPr>
                <w:kern w:val="1"/>
                <w:sz w:val="22"/>
                <w:szCs w:val="22"/>
              </w:rPr>
              <w:t>з</w:t>
            </w:r>
            <w:r w:rsidRPr="00F02874">
              <w:rPr>
                <w:kern w:val="1"/>
                <w:sz w:val="22"/>
                <w:szCs w:val="22"/>
              </w:rPr>
              <w:t>мещения на земельном уч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стке иных об</w:t>
            </w:r>
            <w:r w:rsidRPr="00F02874">
              <w:rPr>
                <w:kern w:val="1"/>
                <w:sz w:val="22"/>
                <w:szCs w:val="22"/>
              </w:rPr>
              <w:t>ъ</w:t>
            </w:r>
            <w:r w:rsidRPr="00F02874">
              <w:rPr>
                <w:kern w:val="1"/>
                <w:sz w:val="22"/>
                <w:szCs w:val="22"/>
              </w:rPr>
              <w:t>ектов - 80 %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2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proofErr w:type="spellStart"/>
            <w:r w:rsidRPr="00F02874">
              <w:rPr>
                <w:kern w:val="1"/>
                <w:sz w:val="22"/>
                <w:szCs w:val="22"/>
                <w:lang w:eastAsia="ru-RU"/>
              </w:rPr>
              <w:t>Природно-познава-тельный</w:t>
            </w:r>
            <w:proofErr w:type="spellEnd"/>
            <w:r w:rsidRPr="00F02874">
              <w:rPr>
                <w:kern w:val="1"/>
                <w:sz w:val="22"/>
                <w:szCs w:val="22"/>
                <w:lang w:eastAsia="ru-RU"/>
              </w:rPr>
              <w:t xml:space="preserve"> туризм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</w:t>
            </w:r>
            <w:r w:rsidRPr="00F02874">
              <w:rPr>
                <w:kern w:val="1"/>
                <w:sz w:val="22"/>
                <w:szCs w:val="22"/>
              </w:rPr>
              <w:t>д</w:t>
            </w:r>
            <w:r w:rsidRPr="00F02874">
              <w:rPr>
                <w:kern w:val="1"/>
                <w:sz w:val="22"/>
                <w:szCs w:val="22"/>
              </w:rPr>
              <w:t>лежит устано</w:t>
            </w:r>
            <w:r w:rsidRPr="00F02874">
              <w:rPr>
                <w:kern w:val="1"/>
                <w:sz w:val="22"/>
                <w:szCs w:val="22"/>
              </w:rPr>
              <w:t>в</w:t>
            </w:r>
            <w:r w:rsidRPr="00F02874">
              <w:rPr>
                <w:kern w:val="1"/>
                <w:sz w:val="22"/>
                <w:szCs w:val="22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6.8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Связь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100000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для объектов связи, ради</w:t>
            </w:r>
            <w:r w:rsidRPr="00F02874">
              <w:rPr>
                <w:kern w:val="1"/>
                <w:sz w:val="22"/>
                <w:szCs w:val="22"/>
              </w:rPr>
              <w:t>о</w:t>
            </w:r>
            <w:r w:rsidRPr="00F02874">
              <w:rPr>
                <w:kern w:val="1"/>
                <w:sz w:val="22"/>
                <w:szCs w:val="22"/>
              </w:rPr>
              <w:t>вещания, т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левидения - 0 м;</w:t>
            </w:r>
          </w:p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для других объектов к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питального строительства - 3 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для объектов связи, ради</w:t>
            </w:r>
            <w:r w:rsidRPr="00F02874">
              <w:rPr>
                <w:kern w:val="1"/>
                <w:sz w:val="22"/>
                <w:szCs w:val="22"/>
              </w:rPr>
              <w:t>о</w:t>
            </w:r>
            <w:r w:rsidRPr="00F02874">
              <w:rPr>
                <w:kern w:val="1"/>
                <w:sz w:val="22"/>
                <w:szCs w:val="22"/>
              </w:rPr>
              <w:t>вещания, тел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видения - 0 м;</w:t>
            </w:r>
          </w:p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для других объектов кап</w:t>
            </w:r>
            <w:r w:rsidRPr="00F02874">
              <w:rPr>
                <w:kern w:val="1"/>
                <w:sz w:val="22"/>
                <w:szCs w:val="22"/>
              </w:rPr>
              <w:t>и</w:t>
            </w:r>
            <w:r w:rsidRPr="00F02874">
              <w:rPr>
                <w:kern w:val="1"/>
                <w:sz w:val="22"/>
                <w:szCs w:val="22"/>
              </w:rPr>
              <w:t>тального строительства - 5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6.7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Энергетика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не по</w:t>
            </w:r>
            <w:r w:rsidRPr="00F02874">
              <w:rPr>
                <w:kern w:val="1"/>
                <w:sz w:val="22"/>
                <w:szCs w:val="22"/>
                <w:lang w:eastAsia="ru-RU"/>
              </w:rPr>
              <w:t>д</w:t>
            </w:r>
            <w:r w:rsidRPr="00F02874">
              <w:rPr>
                <w:kern w:val="1"/>
                <w:sz w:val="22"/>
                <w:szCs w:val="22"/>
                <w:lang w:eastAsia="ru-RU"/>
              </w:rPr>
              <w:t>лежит устано</w:t>
            </w:r>
            <w:r w:rsidRPr="00F02874">
              <w:rPr>
                <w:kern w:val="1"/>
                <w:sz w:val="22"/>
                <w:szCs w:val="22"/>
                <w:lang w:eastAsia="ru-RU"/>
              </w:rPr>
              <w:t>в</w:t>
            </w:r>
            <w:r w:rsidRPr="00F02874">
              <w:rPr>
                <w:kern w:val="1"/>
                <w:sz w:val="22"/>
                <w:szCs w:val="22"/>
                <w:lang w:eastAsia="ru-RU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100000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для объектов </w:t>
            </w:r>
            <w:proofErr w:type="spellStart"/>
            <w:r w:rsidRPr="00F02874">
              <w:rPr>
                <w:kern w:val="1"/>
                <w:sz w:val="22"/>
                <w:szCs w:val="22"/>
              </w:rPr>
              <w:t>электро-сетевого</w:t>
            </w:r>
            <w:proofErr w:type="spellEnd"/>
            <w:r w:rsidRPr="00F02874">
              <w:rPr>
                <w:kern w:val="1"/>
                <w:sz w:val="22"/>
                <w:szCs w:val="22"/>
              </w:rPr>
              <w:t xml:space="preserve"> х</w:t>
            </w:r>
            <w:r w:rsidRPr="00F02874">
              <w:rPr>
                <w:kern w:val="1"/>
                <w:sz w:val="22"/>
                <w:szCs w:val="22"/>
              </w:rPr>
              <w:t>о</w:t>
            </w:r>
            <w:r w:rsidRPr="00F02874">
              <w:rPr>
                <w:kern w:val="1"/>
                <w:sz w:val="22"/>
                <w:szCs w:val="22"/>
              </w:rPr>
              <w:t>зяйства - 0 м;</w:t>
            </w:r>
          </w:p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для других </w:t>
            </w:r>
            <w:r w:rsidRPr="00F02874">
              <w:rPr>
                <w:kern w:val="1"/>
                <w:sz w:val="22"/>
                <w:szCs w:val="22"/>
              </w:rPr>
              <w:lastRenderedPageBreak/>
              <w:t>объектов к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 xml:space="preserve">питального </w:t>
            </w:r>
            <w:proofErr w:type="spellStart"/>
            <w:proofErr w:type="gramStart"/>
            <w:r w:rsidRPr="00F02874">
              <w:rPr>
                <w:kern w:val="1"/>
                <w:sz w:val="22"/>
                <w:szCs w:val="22"/>
              </w:rPr>
              <w:t>строи-тельства</w:t>
            </w:r>
            <w:proofErr w:type="spellEnd"/>
            <w:proofErr w:type="gramEnd"/>
            <w:r w:rsidRPr="00F02874">
              <w:rPr>
                <w:kern w:val="1"/>
                <w:sz w:val="22"/>
                <w:szCs w:val="22"/>
              </w:rPr>
              <w:t xml:space="preserve"> - 3 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kern w:val="1"/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lastRenderedPageBreak/>
              <w:t xml:space="preserve">для объектов </w:t>
            </w:r>
            <w:proofErr w:type="spellStart"/>
            <w:r w:rsidRPr="00F02874">
              <w:rPr>
                <w:kern w:val="1"/>
                <w:sz w:val="22"/>
                <w:szCs w:val="22"/>
              </w:rPr>
              <w:t>электро-сетевого</w:t>
            </w:r>
            <w:proofErr w:type="spellEnd"/>
            <w:r w:rsidRPr="00F02874">
              <w:rPr>
                <w:kern w:val="1"/>
                <w:sz w:val="22"/>
                <w:szCs w:val="22"/>
              </w:rPr>
              <w:t xml:space="preserve"> хозя</w:t>
            </w:r>
            <w:r w:rsidRPr="00F02874">
              <w:rPr>
                <w:kern w:val="1"/>
                <w:sz w:val="22"/>
                <w:szCs w:val="22"/>
              </w:rPr>
              <w:t>й</w:t>
            </w:r>
            <w:r w:rsidRPr="00F02874">
              <w:rPr>
                <w:kern w:val="1"/>
                <w:sz w:val="22"/>
                <w:szCs w:val="22"/>
              </w:rPr>
              <w:t>ства - 0 м;</w:t>
            </w:r>
          </w:p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для других </w:t>
            </w:r>
            <w:r w:rsidRPr="00F02874">
              <w:rPr>
                <w:kern w:val="1"/>
                <w:sz w:val="22"/>
                <w:szCs w:val="22"/>
              </w:rPr>
              <w:lastRenderedPageBreak/>
              <w:t>объектов кап</w:t>
            </w:r>
            <w:r w:rsidRPr="00F02874">
              <w:rPr>
                <w:kern w:val="1"/>
                <w:sz w:val="22"/>
                <w:szCs w:val="22"/>
              </w:rPr>
              <w:t>и</w:t>
            </w:r>
            <w:r w:rsidRPr="00F02874">
              <w:rPr>
                <w:kern w:val="1"/>
                <w:sz w:val="22"/>
                <w:szCs w:val="22"/>
              </w:rPr>
              <w:t>тального строительства - 5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lastRenderedPageBreak/>
              <w:t>7.5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both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Трубопроводный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</w:t>
            </w:r>
            <w:r w:rsidRPr="00F02874">
              <w:rPr>
                <w:kern w:val="1"/>
                <w:sz w:val="22"/>
                <w:szCs w:val="22"/>
              </w:rPr>
              <w:t>д</w:t>
            </w:r>
            <w:r w:rsidRPr="00F02874">
              <w:rPr>
                <w:kern w:val="1"/>
                <w:sz w:val="22"/>
                <w:szCs w:val="22"/>
              </w:rPr>
              <w:t>лежит устано</w:t>
            </w:r>
            <w:r w:rsidRPr="00F02874">
              <w:rPr>
                <w:kern w:val="1"/>
                <w:sz w:val="22"/>
                <w:szCs w:val="22"/>
              </w:rPr>
              <w:t>в</w:t>
            </w:r>
            <w:r w:rsidRPr="00F02874">
              <w:rPr>
                <w:kern w:val="1"/>
                <w:sz w:val="22"/>
                <w:szCs w:val="22"/>
              </w:rPr>
              <w:t>лению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jc w:val="center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нию</w:t>
            </w:r>
          </w:p>
          <w:p w:rsidR="00F02874" w:rsidRPr="00F02874" w:rsidRDefault="00F02874" w:rsidP="002D4DEE">
            <w:pPr>
              <w:suppressAutoHyphens w:val="0"/>
              <w:spacing w:line="1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uppressAutoHyphens w:val="0"/>
              <w:spacing w:line="160" w:lineRule="atLeast"/>
              <w:rPr>
                <w:sz w:val="22"/>
                <w:szCs w:val="22"/>
              </w:rPr>
            </w:pPr>
            <w:r w:rsidRPr="00F02874">
              <w:rPr>
                <w:kern w:val="1"/>
                <w:sz w:val="22"/>
                <w:szCs w:val="22"/>
              </w:rPr>
              <w:t>не подл</w:t>
            </w:r>
            <w:r w:rsidRPr="00F02874">
              <w:rPr>
                <w:kern w:val="1"/>
                <w:sz w:val="22"/>
                <w:szCs w:val="22"/>
              </w:rPr>
              <w:t>е</w:t>
            </w:r>
            <w:r w:rsidRPr="00F02874">
              <w:rPr>
                <w:kern w:val="1"/>
                <w:sz w:val="22"/>
                <w:szCs w:val="22"/>
              </w:rPr>
              <w:t>жит уст</w:t>
            </w:r>
            <w:r w:rsidRPr="00F02874">
              <w:rPr>
                <w:kern w:val="1"/>
                <w:sz w:val="22"/>
                <w:szCs w:val="22"/>
              </w:rPr>
              <w:t>а</w:t>
            </w:r>
            <w:r w:rsidRPr="00F02874">
              <w:rPr>
                <w:kern w:val="1"/>
                <w:sz w:val="22"/>
                <w:szCs w:val="22"/>
              </w:rPr>
              <w:t>новлению</w:t>
            </w:r>
          </w:p>
        </w:tc>
      </w:tr>
      <w:tr w:rsidR="00F02874" w:rsidRPr="00F02874" w:rsidTr="002D4D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tabs>
                <w:tab w:val="left" w:pos="709"/>
              </w:tabs>
              <w:spacing w:line="220" w:lineRule="exact"/>
              <w:jc w:val="center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>12.0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tabs>
                <w:tab w:val="left" w:pos="709"/>
              </w:tabs>
              <w:spacing w:line="220" w:lineRule="exact"/>
              <w:jc w:val="center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 xml:space="preserve">Земельные участки </w:t>
            </w:r>
            <w:proofErr w:type="gramStart"/>
            <w:r w:rsidRPr="00F02874">
              <w:rPr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02874">
              <w:rPr>
                <w:sz w:val="22"/>
                <w:szCs w:val="22"/>
                <w:lang w:eastAsia="ru-RU"/>
              </w:rPr>
              <w:t>территории) общего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220" w:lineRule="exact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 xml:space="preserve">не </w:t>
            </w:r>
            <w:proofErr w:type="spellStart"/>
            <w:proofErr w:type="gramStart"/>
            <w:r w:rsidRPr="00F02874">
              <w:rPr>
                <w:sz w:val="22"/>
                <w:szCs w:val="22"/>
                <w:lang w:eastAsia="ru-RU"/>
              </w:rPr>
              <w:t>подле-жит</w:t>
            </w:r>
            <w:proofErr w:type="spellEnd"/>
            <w:proofErr w:type="gramEnd"/>
            <w:r w:rsidRPr="00F0287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2874">
              <w:rPr>
                <w:sz w:val="22"/>
                <w:szCs w:val="22"/>
                <w:lang w:eastAsia="ru-RU"/>
              </w:rPr>
              <w:t>уста-новлению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220" w:lineRule="exact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 xml:space="preserve">не </w:t>
            </w:r>
            <w:proofErr w:type="spellStart"/>
            <w:proofErr w:type="gramStart"/>
            <w:r w:rsidRPr="00F02874">
              <w:rPr>
                <w:sz w:val="22"/>
                <w:szCs w:val="22"/>
                <w:lang w:eastAsia="ru-RU"/>
              </w:rPr>
              <w:t>подле-жит</w:t>
            </w:r>
            <w:proofErr w:type="spellEnd"/>
            <w:proofErr w:type="gramEnd"/>
            <w:r w:rsidRPr="00F0287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2874">
              <w:rPr>
                <w:sz w:val="22"/>
                <w:szCs w:val="22"/>
                <w:lang w:eastAsia="ru-RU"/>
              </w:rPr>
              <w:t>уста-новлению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220" w:lineRule="exact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>Для автомобильных дорог, пешеходных дорожек и тротуаров, велосипедных дорожек, пешеходных переходов, мостовых сооружений – 0, для других объектов капитального строительства – 3 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220" w:lineRule="exact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>Для автомобильных дорог, пешеходных дорожек и тротуаров, велосипедных дорожек, пешеходных переходов, мостовых сооружений – 0, для других объектов капитального строительства – 5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220" w:lineRule="exact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 xml:space="preserve">не </w:t>
            </w:r>
            <w:proofErr w:type="spellStart"/>
            <w:proofErr w:type="gramStart"/>
            <w:r w:rsidRPr="00F02874">
              <w:rPr>
                <w:sz w:val="22"/>
                <w:szCs w:val="22"/>
                <w:lang w:eastAsia="ru-RU"/>
              </w:rPr>
              <w:t>подле-жит</w:t>
            </w:r>
            <w:proofErr w:type="spellEnd"/>
            <w:proofErr w:type="gramEnd"/>
            <w:r w:rsidRPr="00F0287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2874">
              <w:rPr>
                <w:sz w:val="22"/>
                <w:szCs w:val="22"/>
                <w:lang w:eastAsia="ru-RU"/>
              </w:rPr>
              <w:t>уста-новлению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220" w:lineRule="exact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>не подлежит установлению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74" w:rsidRPr="00F02874" w:rsidRDefault="00F02874" w:rsidP="002D4D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02874">
              <w:rPr>
                <w:sz w:val="22"/>
                <w:szCs w:val="22"/>
                <w:lang w:eastAsia="ru-RU"/>
              </w:rPr>
              <w:t xml:space="preserve">не </w:t>
            </w:r>
            <w:proofErr w:type="spellStart"/>
            <w:proofErr w:type="gramStart"/>
            <w:r w:rsidRPr="00F02874">
              <w:rPr>
                <w:sz w:val="22"/>
                <w:szCs w:val="22"/>
                <w:lang w:eastAsia="ru-RU"/>
              </w:rPr>
              <w:t>подле-жит</w:t>
            </w:r>
            <w:proofErr w:type="spellEnd"/>
            <w:proofErr w:type="gramEnd"/>
            <w:r w:rsidRPr="00F0287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2874">
              <w:rPr>
                <w:sz w:val="22"/>
                <w:szCs w:val="22"/>
                <w:lang w:eastAsia="ru-RU"/>
              </w:rPr>
              <w:t>уста-новлению</w:t>
            </w:r>
            <w:proofErr w:type="spellEnd"/>
          </w:p>
        </w:tc>
      </w:tr>
    </w:tbl>
    <w:p w:rsidR="00F02874" w:rsidRPr="00F02874" w:rsidRDefault="00F02874" w:rsidP="00F02874">
      <w:pPr>
        <w:suppressAutoHyphens w:val="0"/>
        <w:spacing w:line="120" w:lineRule="atLeast"/>
        <w:jc w:val="right"/>
        <w:rPr>
          <w:kern w:val="1"/>
          <w:sz w:val="22"/>
          <w:szCs w:val="22"/>
          <w:lang w:eastAsia="ru-RU"/>
        </w:rPr>
        <w:sectPr w:rsidR="00F02874" w:rsidRPr="00F02874">
          <w:pgSz w:w="16838" w:h="11906" w:orient="landscape"/>
          <w:pgMar w:top="1701" w:right="567" w:bottom="567" w:left="1134" w:header="720" w:footer="720" w:gutter="0"/>
          <w:cols w:space="720"/>
          <w:docGrid w:linePitch="360"/>
        </w:sectPr>
      </w:pPr>
    </w:p>
    <w:p w:rsidR="00F02874" w:rsidRPr="00816ADC" w:rsidRDefault="00F02874" w:rsidP="00F02874">
      <w:pPr>
        <w:suppressAutoHyphens w:val="0"/>
        <w:spacing w:line="120" w:lineRule="atLeast"/>
        <w:ind w:firstLine="709"/>
        <w:jc w:val="both"/>
        <w:rPr>
          <w:kern w:val="1"/>
          <w:lang w:eastAsia="ru-RU"/>
        </w:rPr>
      </w:pPr>
      <w:r w:rsidRPr="00816ADC">
        <w:rPr>
          <w:kern w:val="1"/>
          <w:lang w:eastAsia="ru-RU"/>
        </w:rPr>
        <w:lastRenderedPageBreak/>
        <w:t xml:space="preserve">3. </w:t>
      </w:r>
      <w:proofErr w:type="gramStart"/>
      <w:r w:rsidRPr="00816ADC">
        <w:rPr>
          <w:kern w:val="1"/>
          <w:lang w:eastAsia="ru-RU"/>
        </w:rPr>
        <w:t>Содержание видов разрешенного использования, перечисленных в настоящей статье д</w:t>
      </w:r>
      <w:r w:rsidRPr="00816ADC">
        <w:rPr>
          <w:kern w:val="1"/>
          <w:lang w:eastAsia="ru-RU"/>
        </w:rPr>
        <w:t>о</w:t>
      </w:r>
      <w:r w:rsidRPr="00816ADC">
        <w:rPr>
          <w:kern w:val="1"/>
          <w:lang w:eastAsia="ru-RU"/>
        </w:rPr>
        <w:t>пускает без отдельного указания в градостроительных регламентах размещение и эксплуатацию л</w:t>
      </w:r>
      <w:r w:rsidRPr="00816ADC">
        <w:rPr>
          <w:kern w:val="1"/>
          <w:lang w:eastAsia="ru-RU"/>
        </w:rPr>
        <w:t>и</w:t>
      </w:r>
      <w:r w:rsidRPr="00816ADC">
        <w:rPr>
          <w:kern w:val="1"/>
          <w:lang w:eastAsia="ru-RU"/>
        </w:rPr>
        <w:t>нейного объекта (кроме железных дорог общего пользования и автомобильных дорог общего пол</w:t>
      </w:r>
      <w:r w:rsidRPr="00816ADC">
        <w:rPr>
          <w:kern w:val="1"/>
          <w:lang w:eastAsia="ru-RU"/>
        </w:rPr>
        <w:t>ь</w:t>
      </w:r>
      <w:r w:rsidRPr="00816ADC">
        <w:rPr>
          <w:kern w:val="1"/>
          <w:lang w:eastAsia="ru-RU"/>
        </w:rPr>
        <w:t>зования федерального и регионального зн</w:t>
      </w:r>
      <w:r w:rsidRPr="00816ADC">
        <w:rPr>
          <w:kern w:val="1"/>
          <w:lang w:eastAsia="ru-RU"/>
        </w:rPr>
        <w:t>а</w:t>
      </w:r>
      <w:r w:rsidRPr="00816ADC">
        <w:rPr>
          <w:kern w:val="1"/>
          <w:lang w:eastAsia="ru-RU"/>
        </w:rPr>
        <w:t>чения), размещение защитных сооружений (насаждений), объектов мелиорации, а</w:t>
      </w:r>
      <w:r w:rsidRPr="00816ADC">
        <w:rPr>
          <w:kern w:val="1"/>
          <w:lang w:eastAsia="ru-RU"/>
        </w:rPr>
        <w:t>н</w:t>
      </w:r>
      <w:r w:rsidRPr="00816ADC">
        <w:rPr>
          <w:kern w:val="1"/>
          <w:lang w:eastAsia="ru-RU"/>
        </w:rPr>
        <w:t>тенно-мачтовых сооружений, информационных и геодезических знаков, если фед</w:t>
      </w:r>
      <w:r w:rsidRPr="00816ADC">
        <w:rPr>
          <w:kern w:val="1"/>
          <w:lang w:eastAsia="ru-RU"/>
        </w:rPr>
        <w:t>е</w:t>
      </w:r>
      <w:r w:rsidRPr="00816ADC">
        <w:rPr>
          <w:kern w:val="1"/>
          <w:lang w:eastAsia="ru-RU"/>
        </w:rPr>
        <w:t>ральным законом не установлено иное.</w:t>
      </w:r>
      <w:proofErr w:type="gramEnd"/>
    </w:p>
    <w:p w:rsidR="00F02874" w:rsidRPr="00816ADC" w:rsidRDefault="00F02874" w:rsidP="00F02874">
      <w:pPr>
        <w:suppressAutoHyphens w:val="0"/>
        <w:spacing w:line="120" w:lineRule="atLeast"/>
        <w:ind w:firstLine="709"/>
        <w:jc w:val="both"/>
        <w:rPr>
          <w:b/>
          <w:bCs/>
          <w:kern w:val="1"/>
          <w:lang w:eastAsia="ru-RU"/>
        </w:rPr>
      </w:pPr>
      <w:r w:rsidRPr="00816ADC">
        <w:rPr>
          <w:kern w:val="1"/>
          <w:lang w:eastAsia="ru-RU"/>
        </w:rPr>
        <w:t>4. Для сельскохозяйственных угодий в составе земель сельскохозяйственного назначения, с</w:t>
      </w:r>
      <w:r w:rsidRPr="00816ADC">
        <w:rPr>
          <w:kern w:val="1"/>
          <w:lang w:eastAsia="ru-RU"/>
        </w:rPr>
        <w:t>о</w:t>
      </w:r>
      <w:r w:rsidRPr="00816ADC">
        <w:rPr>
          <w:kern w:val="1"/>
          <w:lang w:eastAsia="ru-RU"/>
        </w:rPr>
        <w:t>гласно части 6 статьи 36 Градостроительного кодекса Российской Ф</w:t>
      </w:r>
      <w:r w:rsidRPr="00816ADC">
        <w:rPr>
          <w:kern w:val="1"/>
          <w:lang w:eastAsia="ru-RU"/>
        </w:rPr>
        <w:t>е</w:t>
      </w:r>
      <w:r w:rsidRPr="00816ADC">
        <w:rPr>
          <w:kern w:val="1"/>
          <w:lang w:eastAsia="ru-RU"/>
        </w:rPr>
        <w:t>дерации, градостроительные регламенты Правилами не устанавливаются.</w:t>
      </w:r>
    </w:p>
    <w:p w:rsidR="00F02874" w:rsidRDefault="00F02874" w:rsidP="00F02874">
      <w:pPr>
        <w:pStyle w:val="Standard"/>
        <w:suppressAutoHyphens w:val="0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Технические условия подключения (технологического присоединения) к сети газораспред</w:t>
      </w:r>
      <w:r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>ления от 21.05.2020</w:t>
      </w:r>
      <w:proofErr w:type="gramStart"/>
      <w:r>
        <w:rPr>
          <w:rFonts w:cs="Times New Roman"/>
          <w:lang w:val="ru-RU"/>
        </w:rPr>
        <w:t xml:space="preserve"> :</w:t>
      </w:r>
      <w:proofErr w:type="gramEnd"/>
      <w:r>
        <w:rPr>
          <w:rFonts w:cs="Times New Roman"/>
          <w:lang w:val="ru-RU"/>
        </w:rPr>
        <w:t xml:space="preserve"> согласно схеме гидравлического расчета газораспределительных сетей Новг</w:t>
      </w:r>
      <w:r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>родской области для газификации данного участка необходимо строительство газопровода прот</w:t>
      </w:r>
      <w:r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>женностью 8,19 км. Срок действия технических условий: 70 р</w:t>
      </w:r>
      <w:r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>бочих дней.</w:t>
      </w:r>
    </w:p>
    <w:p w:rsidR="00F02874" w:rsidRDefault="00F02874" w:rsidP="00F02874">
      <w:pPr>
        <w:pStyle w:val="Standard"/>
        <w:widowControl/>
        <w:suppressAutoHyphens w:val="0"/>
        <w:ind w:left="-15" w:firstLine="709"/>
        <w:contextualSpacing/>
        <w:jc w:val="both"/>
        <w:rPr>
          <w:lang w:val="ru-RU"/>
        </w:rPr>
      </w:pPr>
      <w:r>
        <w:rPr>
          <w:lang w:val="ru-RU"/>
        </w:rPr>
        <w:t>В соответствии со сведениями, предоставленными Старорусским филиалом АО «</w:t>
      </w:r>
      <w:proofErr w:type="spellStart"/>
      <w:r>
        <w:rPr>
          <w:lang w:val="ru-RU"/>
        </w:rPr>
        <w:t>Новгор</w:t>
      </w:r>
      <w:r>
        <w:rPr>
          <w:lang w:val="ru-RU"/>
        </w:rPr>
        <w:t>о</w:t>
      </w:r>
      <w:r>
        <w:rPr>
          <w:lang w:val="ru-RU"/>
        </w:rPr>
        <w:t>доблэлектро</w:t>
      </w:r>
      <w:proofErr w:type="spellEnd"/>
      <w:r>
        <w:rPr>
          <w:lang w:val="ru-RU"/>
        </w:rPr>
        <w:t>»: Постановлением Правительства РФ от 27.12.2004 №861 утверждены Правила техн</w:t>
      </w:r>
      <w:r>
        <w:rPr>
          <w:lang w:val="ru-RU"/>
        </w:rPr>
        <w:t>о</w:t>
      </w:r>
      <w:r>
        <w:rPr>
          <w:lang w:val="ru-RU"/>
        </w:rPr>
        <w:t xml:space="preserve">логического присоединения </w:t>
      </w:r>
      <w:proofErr w:type="spellStart"/>
      <w:r>
        <w:rPr>
          <w:lang w:val="ru-RU"/>
        </w:rPr>
        <w:t>энергопринимающих</w:t>
      </w:r>
      <w:proofErr w:type="spellEnd"/>
      <w:r>
        <w:rPr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lang w:val="ru-RU"/>
        </w:rPr>
        <w:t>электросетевого</w:t>
      </w:r>
      <w:proofErr w:type="spellEnd"/>
      <w:r>
        <w:rPr>
          <w:lang w:val="ru-RU"/>
        </w:rPr>
        <w:t xml:space="preserve"> хозяйства, пр</w:t>
      </w:r>
      <w:r>
        <w:rPr>
          <w:lang w:val="ru-RU"/>
        </w:rPr>
        <w:t>и</w:t>
      </w:r>
      <w:r>
        <w:rPr>
          <w:lang w:val="ru-RU"/>
        </w:rPr>
        <w:t>надлежащих сетевым организациям и иным лицам, к электрическим сетям (далее – Правила). Пр</w:t>
      </w:r>
      <w:r>
        <w:rPr>
          <w:lang w:val="ru-RU"/>
        </w:rPr>
        <w:t>о</w:t>
      </w:r>
      <w:r>
        <w:rPr>
          <w:lang w:val="ru-RU"/>
        </w:rPr>
        <w:t>цедура выдачи и исполнения технических условий урегулирована пунктами 8-27 Правил и пред</w:t>
      </w:r>
      <w:r>
        <w:rPr>
          <w:lang w:val="ru-RU"/>
        </w:rPr>
        <w:t>у</w:t>
      </w:r>
      <w:r>
        <w:rPr>
          <w:lang w:val="ru-RU"/>
        </w:rPr>
        <w:t xml:space="preserve">сматривает обращение с заявлением о технологическом присоединении конкретных </w:t>
      </w:r>
      <w:proofErr w:type="spellStart"/>
      <w:r>
        <w:rPr>
          <w:lang w:val="ru-RU"/>
        </w:rPr>
        <w:t>энергоприн</w:t>
      </w:r>
      <w:r>
        <w:rPr>
          <w:lang w:val="ru-RU"/>
        </w:rPr>
        <w:t>и</w:t>
      </w:r>
      <w:r>
        <w:rPr>
          <w:lang w:val="ru-RU"/>
        </w:rPr>
        <w:t>мающих</w:t>
      </w:r>
      <w:proofErr w:type="spellEnd"/>
      <w:r>
        <w:rPr>
          <w:lang w:val="ru-RU"/>
        </w:rPr>
        <w:t xml:space="preserve"> устройств, размещенных на земельном участке. Подать заявку на технологическое присо</w:t>
      </w:r>
      <w:r>
        <w:rPr>
          <w:lang w:val="ru-RU"/>
        </w:rPr>
        <w:t>е</w:t>
      </w:r>
      <w:r>
        <w:rPr>
          <w:lang w:val="ru-RU"/>
        </w:rPr>
        <w:t xml:space="preserve">динение можно в Пункте обслуживания потребителей Старорусского филиала по адресу: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Старая Русса, ул. Введенская, д.2.</w:t>
      </w:r>
    </w:p>
    <w:p w:rsidR="00F02874" w:rsidRDefault="00F02874" w:rsidP="00F02874">
      <w:pPr>
        <w:suppressAutoHyphens w:val="0"/>
        <w:ind w:firstLine="709"/>
        <w:contextualSpacing/>
        <w:jc w:val="both"/>
      </w:pPr>
      <w:r>
        <w:t xml:space="preserve">В соответствии со сведениями, предоставленными ООО «ТК Новгородская»: подключение объектов капитального строительства на земельном участке к инженерным сетям </w:t>
      </w:r>
      <w:proofErr w:type="gramStart"/>
      <w:r>
        <w:t>теплоснабжения</w:t>
      </w:r>
      <w:proofErr w:type="gramEnd"/>
      <w:r>
        <w:t xml:space="preserve"> принадлежащим ООО «ТК Новгородская» не предусмотрено «Схемой теплоснабжения города Ст</w:t>
      </w:r>
      <w:r>
        <w:t>а</w:t>
      </w:r>
      <w:r>
        <w:t>рая Русса».</w:t>
      </w:r>
    </w:p>
    <w:p w:rsidR="00F02874" w:rsidRDefault="00F02874" w:rsidP="00F02874">
      <w:pPr>
        <w:suppressAutoHyphens w:val="0"/>
        <w:ind w:firstLine="709"/>
        <w:contextualSpacing/>
        <w:jc w:val="both"/>
      </w:pPr>
      <w:r>
        <w:t>Технические условия на подключение к централизованным сетям водоснабжения от 21.04.2020 года и Технические условия на подключение к централизованным сетям водоотведения от 21.04.2020 года: Отказ в выдаче технических условий в связи с отсутствием централизованной системы водоотведения в кадастровом квартале 53:17:0150707</w:t>
      </w:r>
    </w:p>
    <w:p w:rsidR="00CA4008" w:rsidRDefault="00816ADC" w:rsidP="00F02874">
      <w:pPr>
        <w:suppressAutoHyphens w:val="0"/>
        <w:ind w:firstLine="709"/>
        <w:contextualSpacing/>
        <w:jc w:val="both"/>
      </w:pPr>
      <w:r>
        <w:t>С подробной информацией о параметрах разрешенного строительства, технических условиях подключения (технологического присоединения) к сетям инженерно-технического обеспечения и о плате за подключение к ним можно ознакомиться в Администрации муниципального района (каб.14).</w:t>
      </w:r>
    </w:p>
    <w:p w:rsidR="00CA4008" w:rsidRDefault="00816ADC">
      <w:pPr>
        <w:suppressAutoHyphens w:val="0"/>
        <w:ind w:firstLine="709"/>
        <w:contextualSpacing/>
        <w:jc w:val="both"/>
      </w:pPr>
      <w:r>
        <w:t>11. Победителем аукциона</w:t>
      </w:r>
      <w:r>
        <w:rPr>
          <w:b/>
        </w:rPr>
        <w:t xml:space="preserve"> </w:t>
      </w:r>
      <w:r>
        <w:t>признается участник аукциона, предложивший наибольший ра</w:t>
      </w:r>
      <w:r>
        <w:t>з</w:t>
      </w:r>
      <w:r>
        <w:t>мер ежегодной арендной платы за земельный участок. Протокол о результатах аукциона подпис</w:t>
      </w:r>
      <w:r>
        <w:t>ы</w:t>
      </w:r>
      <w:r>
        <w:t>вается в день проведения аукциона.</w:t>
      </w:r>
    </w:p>
    <w:p w:rsidR="00CA4008" w:rsidRDefault="00816ADC">
      <w:pPr>
        <w:suppressAutoHyphens w:val="0"/>
        <w:ind w:firstLine="709"/>
        <w:contextualSpacing/>
        <w:jc w:val="both"/>
      </w:pPr>
      <w:r>
        <w:t>Договор аренды земельного участка заключается не ранее чем через десять дней со дня ра</w:t>
      </w:r>
      <w:r>
        <w:t>з</w:t>
      </w:r>
      <w:r>
        <w:t xml:space="preserve">мещения информации о результатах аукциона на официальном сайте Российской Федерации </w:t>
      </w:r>
      <w:proofErr w:type="spellStart"/>
      <w:r>
        <w:t>torgi.gov.ru</w:t>
      </w:r>
      <w:proofErr w:type="spellEnd"/>
      <w:r>
        <w:t>. Проект договора аренды направляется победителю аукциона или иному лицу, с кот</w:t>
      </w:r>
      <w:r>
        <w:t>о</w:t>
      </w:r>
      <w:r>
        <w:t xml:space="preserve">рым договор аренды земельного участка заключается в соответствии с </w:t>
      </w:r>
      <w:hyperlink w:history="1">
        <w:r>
          <w:t>пунктом 13</w:t>
        </w:r>
      </w:hyperlink>
      <w:r>
        <w:t xml:space="preserve">, </w:t>
      </w:r>
      <w:hyperlink w:history="1">
        <w:r>
          <w:t>14</w:t>
        </w:r>
      </w:hyperlink>
      <w:r>
        <w:t xml:space="preserve"> или </w:t>
      </w:r>
      <w:hyperlink w:history="1">
        <w:r>
          <w:t>20</w:t>
        </w:r>
      </w:hyperlink>
      <w:r>
        <w:t xml:space="preserve"> статьи 39.12 Земельного кодекса Российской Федерации в сроки, установленные указанными пунктами. В случае</w:t>
      </w:r>
      <w:proofErr w:type="gramStart"/>
      <w:r>
        <w:t>,</w:t>
      </w:r>
      <w:proofErr w:type="gramEnd"/>
      <w:r>
        <w:t xml:space="preserve"> если победитель аукциона или иное лицо, с которым договор аренды земельного участка заключается в соответствии с пунктами 13, 14 или 20 статьи 39.12 Земельного кодекса Российской Федерации, в течение тридцати дней со дня направления им проекта договора не подписали и не представили в Администрацию </w:t>
      </w:r>
      <w:r w:rsidR="00F02874">
        <w:t xml:space="preserve">Медниковского сельского поселения </w:t>
      </w:r>
      <w:r>
        <w:t xml:space="preserve"> указанный договор, в отнош</w:t>
      </w:r>
      <w:r>
        <w:t>е</w:t>
      </w:r>
      <w:r>
        <w:t>нии таких лиц направляются в уполномоченный Правительством Российской Федерации федерал</w:t>
      </w:r>
      <w:r>
        <w:t>ь</w:t>
      </w:r>
      <w:r>
        <w:t>ный орган исполнительной власти сведения для включения их в реестр недобросовестных участн</w:t>
      </w:r>
      <w:r>
        <w:t>и</w:t>
      </w:r>
      <w:r>
        <w:t xml:space="preserve">ков аукциона. </w:t>
      </w:r>
      <w:proofErr w:type="gramStart"/>
      <w:r>
        <w:t>Если договор аренды земельного участка в течение тридцати дней со дня направл</w:t>
      </w:r>
      <w:r>
        <w:t>е</w:t>
      </w:r>
      <w:r>
        <w:t>ния победителю аукциона проекта указанного договора не был им подписан и не представлен в А</w:t>
      </w:r>
      <w:r>
        <w:t>д</w:t>
      </w:r>
      <w:r>
        <w:t xml:space="preserve">министрацию </w:t>
      </w:r>
      <w:r w:rsidR="0052570A">
        <w:t>Медниковского сельского поселения</w:t>
      </w:r>
      <w: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</w:t>
      </w:r>
      <w:r>
        <w:t>е</w:t>
      </w:r>
      <w:r>
        <w:t>не, предложенной победителем аукциона.</w:t>
      </w:r>
      <w:proofErr w:type="gramEnd"/>
    </w:p>
    <w:p w:rsidR="00CA4008" w:rsidRPr="0052570A" w:rsidRDefault="00816ADC" w:rsidP="0052570A">
      <w:pPr>
        <w:suppressAutoHyphens w:val="0"/>
        <w:ind w:firstLine="709"/>
        <w:contextualSpacing/>
        <w:jc w:val="both"/>
        <w:rPr>
          <w:lang w:val="en-US"/>
        </w:rPr>
      </w:pPr>
      <w:r>
        <w:t xml:space="preserve">12. Информация о торгах размещена на официальном сайте Российской Федерации: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torgi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,</w:t>
      </w:r>
      <w:r>
        <w:t xml:space="preserve"> на официальном сайте Администрации </w:t>
      </w:r>
      <w:r w:rsidR="0052570A">
        <w:t xml:space="preserve">Медниковского сельского поселения </w:t>
      </w:r>
      <w:r>
        <w:t>в с</w:t>
      </w:r>
      <w:r>
        <w:t>е</w:t>
      </w:r>
      <w:r>
        <w:lastRenderedPageBreak/>
        <w:t>ти «Интернет</w:t>
      </w:r>
      <w:r w:rsidRPr="0052570A">
        <w:rPr>
          <w:sz w:val="28"/>
          <w:szCs w:val="28"/>
          <w:u w:val="single"/>
        </w:rPr>
        <w:t>»:</w:t>
      </w:r>
      <w:r w:rsidRPr="0052570A">
        <w:rPr>
          <w:color w:val="0000FF"/>
          <w:sz w:val="28"/>
          <w:szCs w:val="28"/>
          <w:u w:val="single"/>
        </w:rPr>
        <w:t xml:space="preserve"> </w:t>
      </w:r>
      <w:proofErr w:type="spellStart"/>
      <w:r w:rsidR="0052570A" w:rsidRPr="0052570A">
        <w:rPr>
          <w:color w:val="0000FF"/>
          <w:sz w:val="28"/>
          <w:szCs w:val="28"/>
          <w:u w:val="single"/>
        </w:rPr>
        <w:t>www</w:t>
      </w:r>
      <w:proofErr w:type="spellEnd"/>
      <w:r w:rsidR="0052570A" w:rsidRPr="0052570A">
        <w:rPr>
          <w:color w:val="0000FF"/>
          <w:sz w:val="28"/>
          <w:szCs w:val="28"/>
          <w:u w:val="single"/>
        </w:rPr>
        <w:t>.</w:t>
      </w:r>
      <w:proofErr w:type="spellStart"/>
      <w:r w:rsidR="0052570A" w:rsidRPr="0052570A">
        <w:rPr>
          <w:color w:val="0000FF"/>
          <w:sz w:val="28"/>
          <w:szCs w:val="28"/>
          <w:u w:val="single"/>
          <w:lang w:val="en-US"/>
        </w:rPr>
        <w:t>mednikovo</w:t>
      </w:r>
      <w:r w:rsidR="0052570A" w:rsidRPr="0052570A">
        <w:rPr>
          <w:color w:val="0000FF"/>
          <w:sz w:val="28"/>
          <w:szCs w:val="28"/>
          <w:u w:val="single"/>
        </w:rPr>
        <w:t>adm</w:t>
      </w:r>
      <w:r w:rsidRPr="0052570A">
        <w:rPr>
          <w:color w:val="0000FF"/>
          <w:sz w:val="28"/>
          <w:szCs w:val="28"/>
          <w:u w:val="single"/>
        </w:rPr>
        <w:t>.ru</w:t>
      </w:r>
      <w:proofErr w:type="spellEnd"/>
      <w:r>
        <w:t xml:space="preserve"> и в газете «</w:t>
      </w:r>
      <w:proofErr w:type="spellStart"/>
      <w:r w:rsidR="0052570A">
        <w:t>Медниковский</w:t>
      </w:r>
      <w:proofErr w:type="spellEnd"/>
      <w:r w:rsidR="0052570A">
        <w:t xml:space="preserve"> Вестник</w:t>
      </w:r>
      <w:r>
        <w:t xml:space="preserve">». Справки </w:t>
      </w:r>
      <w:proofErr w:type="gramStart"/>
      <w:r>
        <w:t>по</w:t>
      </w:r>
      <w:proofErr w:type="gramEnd"/>
      <w:r>
        <w:t xml:space="preserve"> тел. (81652) </w:t>
      </w:r>
      <w:r w:rsidR="0052570A">
        <w:t>58-631</w:t>
      </w:r>
      <w:r w:rsidR="0052570A">
        <w:rPr>
          <w:lang w:val="en-US"/>
        </w:rPr>
        <w:t>.</w:t>
      </w:r>
    </w:p>
    <w:sectPr w:rsidR="00CA4008" w:rsidRPr="0052570A" w:rsidSect="00CA4008">
      <w:pgSz w:w="11906" w:h="16838"/>
      <w:pgMar w:top="426" w:right="707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636CE"/>
    <w:rsid w:val="00000C5E"/>
    <w:rsid w:val="00005E88"/>
    <w:rsid w:val="00006B41"/>
    <w:rsid w:val="00006CDD"/>
    <w:rsid w:val="00022222"/>
    <w:rsid w:val="00031F3D"/>
    <w:rsid w:val="0005487F"/>
    <w:rsid w:val="00060AD6"/>
    <w:rsid w:val="00072DF0"/>
    <w:rsid w:val="000774B2"/>
    <w:rsid w:val="000827DE"/>
    <w:rsid w:val="000852BB"/>
    <w:rsid w:val="00094529"/>
    <w:rsid w:val="000A559E"/>
    <w:rsid w:val="000B3420"/>
    <w:rsid w:val="000B34CE"/>
    <w:rsid w:val="000B3579"/>
    <w:rsid w:val="000C3D24"/>
    <w:rsid w:val="000D182A"/>
    <w:rsid w:val="000D1B45"/>
    <w:rsid w:val="000D2814"/>
    <w:rsid w:val="000D2F5E"/>
    <w:rsid w:val="000D6581"/>
    <w:rsid w:val="000D699C"/>
    <w:rsid w:val="000E096C"/>
    <w:rsid w:val="000E1ED8"/>
    <w:rsid w:val="000E4E4C"/>
    <w:rsid w:val="000F747D"/>
    <w:rsid w:val="00103E09"/>
    <w:rsid w:val="00105123"/>
    <w:rsid w:val="001156FB"/>
    <w:rsid w:val="0012017D"/>
    <w:rsid w:val="00121E1C"/>
    <w:rsid w:val="0012355F"/>
    <w:rsid w:val="001273FF"/>
    <w:rsid w:val="00131C42"/>
    <w:rsid w:val="001464C7"/>
    <w:rsid w:val="0014707D"/>
    <w:rsid w:val="00150084"/>
    <w:rsid w:val="00150E8A"/>
    <w:rsid w:val="00152D2C"/>
    <w:rsid w:val="00155F2E"/>
    <w:rsid w:val="00165201"/>
    <w:rsid w:val="00173977"/>
    <w:rsid w:val="00174550"/>
    <w:rsid w:val="001A001F"/>
    <w:rsid w:val="001A5AE8"/>
    <w:rsid w:val="001B3DC1"/>
    <w:rsid w:val="001B4CF0"/>
    <w:rsid w:val="001B4F71"/>
    <w:rsid w:val="001C1F90"/>
    <w:rsid w:val="001C25CA"/>
    <w:rsid w:val="001D2B6E"/>
    <w:rsid w:val="001E3228"/>
    <w:rsid w:val="001F308D"/>
    <w:rsid w:val="001F4644"/>
    <w:rsid w:val="002072D7"/>
    <w:rsid w:val="0021136B"/>
    <w:rsid w:val="002246C6"/>
    <w:rsid w:val="00227FB6"/>
    <w:rsid w:val="0023092D"/>
    <w:rsid w:val="00230AC9"/>
    <w:rsid w:val="00232D38"/>
    <w:rsid w:val="00244CBB"/>
    <w:rsid w:val="0024535D"/>
    <w:rsid w:val="002465BF"/>
    <w:rsid w:val="0025006D"/>
    <w:rsid w:val="002636CE"/>
    <w:rsid w:val="00264B40"/>
    <w:rsid w:val="00272312"/>
    <w:rsid w:val="00274844"/>
    <w:rsid w:val="00274D68"/>
    <w:rsid w:val="0028552F"/>
    <w:rsid w:val="00285E1A"/>
    <w:rsid w:val="00291397"/>
    <w:rsid w:val="002920F1"/>
    <w:rsid w:val="002927E5"/>
    <w:rsid w:val="00292C2A"/>
    <w:rsid w:val="00294D51"/>
    <w:rsid w:val="002A17FA"/>
    <w:rsid w:val="002A1C70"/>
    <w:rsid w:val="002A3E12"/>
    <w:rsid w:val="002B2DD7"/>
    <w:rsid w:val="002B7313"/>
    <w:rsid w:val="002C0D70"/>
    <w:rsid w:val="002C4B64"/>
    <w:rsid w:val="002D48B8"/>
    <w:rsid w:val="002E06CD"/>
    <w:rsid w:val="002E37AC"/>
    <w:rsid w:val="002E68FD"/>
    <w:rsid w:val="002F168D"/>
    <w:rsid w:val="002F3AAC"/>
    <w:rsid w:val="002F568E"/>
    <w:rsid w:val="002F6B86"/>
    <w:rsid w:val="0030293E"/>
    <w:rsid w:val="00307CF4"/>
    <w:rsid w:val="0031231A"/>
    <w:rsid w:val="00313B91"/>
    <w:rsid w:val="0031440D"/>
    <w:rsid w:val="003202F6"/>
    <w:rsid w:val="003260DD"/>
    <w:rsid w:val="00330158"/>
    <w:rsid w:val="00344CB7"/>
    <w:rsid w:val="00346E47"/>
    <w:rsid w:val="00354BB2"/>
    <w:rsid w:val="003564CE"/>
    <w:rsid w:val="00357917"/>
    <w:rsid w:val="00365348"/>
    <w:rsid w:val="00366589"/>
    <w:rsid w:val="00367BB0"/>
    <w:rsid w:val="00382BF5"/>
    <w:rsid w:val="00383947"/>
    <w:rsid w:val="00387123"/>
    <w:rsid w:val="003928C9"/>
    <w:rsid w:val="003956DA"/>
    <w:rsid w:val="00397D21"/>
    <w:rsid w:val="003B0406"/>
    <w:rsid w:val="003B746C"/>
    <w:rsid w:val="003C3567"/>
    <w:rsid w:val="003C469C"/>
    <w:rsid w:val="003C6049"/>
    <w:rsid w:val="003D1130"/>
    <w:rsid w:val="003E09DA"/>
    <w:rsid w:val="003E65C3"/>
    <w:rsid w:val="003E70FC"/>
    <w:rsid w:val="003F210A"/>
    <w:rsid w:val="003F7D82"/>
    <w:rsid w:val="00402E2B"/>
    <w:rsid w:val="00405656"/>
    <w:rsid w:val="0041205B"/>
    <w:rsid w:val="00413B8D"/>
    <w:rsid w:val="00422508"/>
    <w:rsid w:val="004332C3"/>
    <w:rsid w:val="00435562"/>
    <w:rsid w:val="00435900"/>
    <w:rsid w:val="00435D64"/>
    <w:rsid w:val="0044250E"/>
    <w:rsid w:val="004510EC"/>
    <w:rsid w:val="004511F2"/>
    <w:rsid w:val="0045321F"/>
    <w:rsid w:val="00454A2B"/>
    <w:rsid w:val="0046671F"/>
    <w:rsid w:val="0047510D"/>
    <w:rsid w:val="00475789"/>
    <w:rsid w:val="004906A9"/>
    <w:rsid w:val="00492F19"/>
    <w:rsid w:val="004A13D2"/>
    <w:rsid w:val="004A425E"/>
    <w:rsid w:val="004B1E2C"/>
    <w:rsid w:val="004B3C50"/>
    <w:rsid w:val="004B63EC"/>
    <w:rsid w:val="004B73FB"/>
    <w:rsid w:val="004C3217"/>
    <w:rsid w:val="004D17E4"/>
    <w:rsid w:val="004D7671"/>
    <w:rsid w:val="004F4440"/>
    <w:rsid w:val="004F7F8B"/>
    <w:rsid w:val="00511A5F"/>
    <w:rsid w:val="005120F5"/>
    <w:rsid w:val="00515490"/>
    <w:rsid w:val="00524C25"/>
    <w:rsid w:val="00525184"/>
    <w:rsid w:val="0052570A"/>
    <w:rsid w:val="00527DB7"/>
    <w:rsid w:val="005309CD"/>
    <w:rsid w:val="0053590B"/>
    <w:rsid w:val="00541D69"/>
    <w:rsid w:val="0054359E"/>
    <w:rsid w:val="00550193"/>
    <w:rsid w:val="00552543"/>
    <w:rsid w:val="005555F9"/>
    <w:rsid w:val="00556ACB"/>
    <w:rsid w:val="00556E68"/>
    <w:rsid w:val="00557142"/>
    <w:rsid w:val="005621D0"/>
    <w:rsid w:val="0057644C"/>
    <w:rsid w:val="005804E6"/>
    <w:rsid w:val="00587BFC"/>
    <w:rsid w:val="005913EE"/>
    <w:rsid w:val="005A02D1"/>
    <w:rsid w:val="005A4DB3"/>
    <w:rsid w:val="005A6578"/>
    <w:rsid w:val="005B2C0D"/>
    <w:rsid w:val="005B2CA4"/>
    <w:rsid w:val="005C28DF"/>
    <w:rsid w:val="005C438C"/>
    <w:rsid w:val="005C693B"/>
    <w:rsid w:val="005C76FE"/>
    <w:rsid w:val="005E7D19"/>
    <w:rsid w:val="00603927"/>
    <w:rsid w:val="0060670F"/>
    <w:rsid w:val="00607422"/>
    <w:rsid w:val="00610653"/>
    <w:rsid w:val="006115AE"/>
    <w:rsid w:val="00614F32"/>
    <w:rsid w:val="0062371B"/>
    <w:rsid w:val="006278C2"/>
    <w:rsid w:val="0063696D"/>
    <w:rsid w:val="00640313"/>
    <w:rsid w:val="00641E70"/>
    <w:rsid w:val="00646E28"/>
    <w:rsid w:val="00662AF9"/>
    <w:rsid w:val="0066532C"/>
    <w:rsid w:val="00666E1A"/>
    <w:rsid w:val="00674AC0"/>
    <w:rsid w:val="00676609"/>
    <w:rsid w:val="006873B9"/>
    <w:rsid w:val="0069040D"/>
    <w:rsid w:val="006A29E0"/>
    <w:rsid w:val="006B12C4"/>
    <w:rsid w:val="006B25B2"/>
    <w:rsid w:val="006B4E40"/>
    <w:rsid w:val="006B718E"/>
    <w:rsid w:val="006B75EF"/>
    <w:rsid w:val="006C219B"/>
    <w:rsid w:val="006C2B80"/>
    <w:rsid w:val="006D36B0"/>
    <w:rsid w:val="006D619D"/>
    <w:rsid w:val="006E56D9"/>
    <w:rsid w:val="006E77F2"/>
    <w:rsid w:val="006E7890"/>
    <w:rsid w:val="006E7F67"/>
    <w:rsid w:val="006F37CE"/>
    <w:rsid w:val="007068AE"/>
    <w:rsid w:val="00706D91"/>
    <w:rsid w:val="00711B0B"/>
    <w:rsid w:val="007217FF"/>
    <w:rsid w:val="00721996"/>
    <w:rsid w:val="00725979"/>
    <w:rsid w:val="00726F12"/>
    <w:rsid w:val="00744AB4"/>
    <w:rsid w:val="0075108D"/>
    <w:rsid w:val="00770E27"/>
    <w:rsid w:val="00771843"/>
    <w:rsid w:val="00775E49"/>
    <w:rsid w:val="00786CC6"/>
    <w:rsid w:val="00795FE2"/>
    <w:rsid w:val="007A138C"/>
    <w:rsid w:val="007C182E"/>
    <w:rsid w:val="007C7E1C"/>
    <w:rsid w:val="007D007B"/>
    <w:rsid w:val="007D0D6E"/>
    <w:rsid w:val="007D62A6"/>
    <w:rsid w:val="007D7383"/>
    <w:rsid w:val="007E14F2"/>
    <w:rsid w:val="007F06EE"/>
    <w:rsid w:val="008027BF"/>
    <w:rsid w:val="00802D51"/>
    <w:rsid w:val="00803D6A"/>
    <w:rsid w:val="0080479F"/>
    <w:rsid w:val="00807446"/>
    <w:rsid w:val="00812ECB"/>
    <w:rsid w:val="00816ADC"/>
    <w:rsid w:val="00820488"/>
    <w:rsid w:val="0082175E"/>
    <w:rsid w:val="008228B7"/>
    <w:rsid w:val="008275ED"/>
    <w:rsid w:val="008374B2"/>
    <w:rsid w:val="00845323"/>
    <w:rsid w:val="0084638A"/>
    <w:rsid w:val="0084748A"/>
    <w:rsid w:val="00851BB9"/>
    <w:rsid w:val="00853628"/>
    <w:rsid w:val="0085769B"/>
    <w:rsid w:val="00863633"/>
    <w:rsid w:val="008720B1"/>
    <w:rsid w:val="008733BA"/>
    <w:rsid w:val="0087584C"/>
    <w:rsid w:val="00884C62"/>
    <w:rsid w:val="00892971"/>
    <w:rsid w:val="00893016"/>
    <w:rsid w:val="008B110E"/>
    <w:rsid w:val="008B1904"/>
    <w:rsid w:val="008C1F28"/>
    <w:rsid w:val="008E20E5"/>
    <w:rsid w:val="008E5125"/>
    <w:rsid w:val="008F13A3"/>
    <w:rsid w:val="00910ED5"/>
    <w:rsid w:val="00912EC4"/>
    <w:rsid w:val="009134DF"/>
    <w:rsid w:val="009151BE"/>
    <w:rsid w:val="0091578A"/>
    <w:rsid w:val="009174C5"/>
    <w:rsid w:val="00931E57"/>
    <w:rsid w:val="0094362D"/>
    <w:rsid w:val="0095294F"/>
    <w:rsid w:val="00960C24"/>
    <w:rsid w:val="00966697"/>
    <w:rsid w:val="0097378A"/>
    <w:rsid w:val="009741BE"/>
    <w:rsid w:val="0097505B"/>
    <w:rsid w:val="00976372"/>
    <w:rsid w:val="009763F9"/>
    <w:rsid w:val="00995AAD"/>
    <w:rsid w:val="009972E0"/>
    <w:rsid w:val="009B68E6"/>
    <w:rsid w:val="009C2B2F"/>
    <w:rsid w:val="009C6866"/>
    <w:rsid w:val="009D0999"/>
    <w:rsid w:val="009D29FB"/>
    <w:rsid w:val="009D58D2"/>
    <w:rsid w:val="009D78EE"/>
    <w:rsid w:val="009E3646"/>
    <w:rsid w:val="009E3995"/>
    <w:rsid w:val="00A140F1"/>
    <w:rsid w:val="00A21385"/>
    <w:rsid w:val="00A35274"/>
    <w:rsid w:val="00A35E08"/>
    <w:rsid w:val="00A36C25"/>
    <w:rsid w:val="00A66189"/>
    <w:rsid w:val="00A672DA"/>
    <w:rsid w:val="00A7464E"/>
    <w:rsid w:val="00A81C8A"/>
    <w:rsid w:val="00A900DF"/>
    <w:rsid w:val="00A9409C"/>
    <w:rsid w:val="00A95FB5"/>
    <w:rsid w:val="00A975AC"/>
    <w:rsid w:val="00AA50F1"/>
    <w:rsid w:val="00AC0B13"/>
    <w:rsid w:val="00AC344E"/>
    <w:rsid w:val="00AC4356"/>
    <w:rsid w:val="00AD3B9C"/>
    <w:rsid w:val="00AE1A9B"/>
    <w:rsid w:val="00AE2DE4"/>
    <w:rsid w:val="00AE4C7E"/>
    <w:rsid w:val="00AF30F8"/>
    <w:rsid w:val="00AF3693"/>
    <w:rsid w:val="00AF4905"/>
    <w:rsid w:val="00B00E53"/>
    <w:rsid w:val="00B06FC6"/>
    <w:rsid w:val="00B22060"/>
    <w:rsid w:val="00B2318C"/>
    <w:rsid w:val="00B2332F"/>
    <w:rsid w:val="00B2592F"/>
    <w:rsid w:val="00B31364"/>
    <w:rsid w:val="00B32969"/>
    <w:rsid w:val="00B40CD5"/>
    <w:rsid w:val="00B41BCE"/>
    <w:rsid w:val="00B42538"/>
    <w:rsid w:val="00B449A1"/>
    <w:rsid w:val="00B474B6"/>
    <w:rsid w:val="00B5419F"/>
    <w:rsid w:val="00B76613"/>
    <w:rsid w:val="00B830AE"/>
    <w:rsid w:val="00B8563E"/>
    <w:rsid w:val="00B86E44"/>
    <w:rsid w:val="00B90EDE"/>
    <w:rsid w:val="00B9231B"/>
    <w:rsid w:val="00B95D50"/>
    <w:rsid w:val="00BA40C5"/>
    <w:rsid w:val="00BA62E9"/>
    <w:rsid w:val="00BB72C3"/>
    <w:rsid w:val="00BD0765"/>
    <w:rsid w:val="00BD26DC"/>
    <w:rsid w:val="00BE2CFF"/>
    <w:rsid w:val="00BE62B9"/>
    <w:rsid w:val="00BE70B5"/>
    <w:rsid w:val="00BF08FB"/>
    <w:rsid w:val="00BF0CAB"/>
    <w:rsid w:val="00BF19C2"/>
    <w:rsid w:val="00BF44E8"/>
    <w:rsid w:val="00BF6AC1"/>
    <w:rsid w:val="00C017B5"/>
    <w:rsid w:val="00C12198"/>
    <w:rsid w:val="00C31030"/>
    <w:rsid w:val="00C31A0C"/>
    <w:rsid w:val="00C33118"/>
    <w:rsid w:val="00C3613F"/>
    <w:rsid w:val="00C427CB"/>
    <w:rsid w:val="00C42D19"/>
    <w:rsid w:val="00C43BC8"/>
    <w:rsid w:val="00C565CD"/>
    <w:rsid w:val="00C6555F"/>
    <w:rsid w:val="00C66A7F"/>
    <w:rsid w:val="00C8375F"/>
    <w:rsid w:val="00C87919"/>
    <w:rsid w:val="00C87AFC"/>
    <w:rsid w:val="00C9152D"/>
    <w:rsid w:val="00C919E0"/>
    <w:rsid w:val="00C93CD3"/>
    <w:rsid w:val="00C958E8"/>
    <w:rsid w:val="00CA4008"/>
    <w:rsid w:val="00CB0B94"/>
    <w:rsid w:val="00CB3427"/>
    <w:rsid w:val="00CB5B46"/>
    <w:rsid w:val="00CC0C67"/>
    <w:rsid w:val="00CF480C"/>
    <w:rsid w:val="00D0012C"/>
    <w:rsid w:val="00D028A1"/>
    <w:rsid w:val="00D1449C"/>
    <w:rsid w:val="00D215E5"/>
    <w:rsid w:val="00D24856"/>
    <w:rsid w:val="00D2555D"/>
    <w:rsid w:val="00D27A2E"/>
    <w:rsid w:val="00D32377"/>
    <w:rsid w:val="00D34533"/>
    <w:rsid w:val="00D40462"/>
    <w:rsid w:val="00D4395C"/>
    <w:rsid w:val="00D44D1F"/>
    <w:rsid w:val="00D4620E"/>
    <w:rsid w:val="00D51DE2"/>
    <w:rsid w:val="00D52839"/>
    <w:rsid w:val="00D6527E"/>
    <w:rsid w:val="00D65820"/>
    <w:rsid w:val="00D66889"/>
    <w:rsid w:val="00D67B0B"/>
    <w:rsid w:val="00D7280B"/>
    <w:rsid w:val="00D730CA"/>
    <w:rsid w:val="00D7697B"/>
    <w:rsid w:val="00D817AA"/>
    <w:rsid w:val="00D81819"/>
    <w:rsid w:val="00D83491"/>
    <w:rsid w:val="00D84B2D"/>
    <w:rsid w:val="00D87369"/>
    <w:rsid w:val="00D9327B"/>
    <w:rsid w:val="00D93EF5"/>
    <w:rsid w:val="00DA0529"/>
    <w:rsid w:val="00DA35D2"/>
    <w:rsid w:val="00DA38AE"/>
    <w:rsid w:val="00DA5B21"/>
    <w:rsid w:val="00DB0D58"/>
    <w:rsid w:val="00DB32FB"/>
    <w:rsid w:val="00DB6CA4"/>
    <w:rsid w:val="00DC0C6A"/>
    <w:rsid w:val="00DC17F9"/>
    <w:rsid w:val="00DD3B27"/>
    <w:rsid w:val="00DE6EA4"/>
    <w:rsid w:val="00DF2267"/>
    <w:rsid w:val="00DF5AB3"/>
    <w:rsid w:val="00DF6CB2"/>
    <w:rsid w:val="00E00166"/>
    <w:rsid w:val="00E1379B"/>
    <w:rsid w:val="00E141B0"/>
    <w:rsid w:val="00E15165"/>
    <w:rsid w:val="00E203F0"/>
    <w:rsid w:val="00E208D6"/>
    <w:rsid w:val="00E21D41"/>
    <w:rsid w:val="00E23521"/>
    <w:rsid w:val="00E247AA"/>
    <w:rsid w:val="00E30656"/>
    <w:rsid w:val="00E31FF9"/>
    <w:rsid w:val="00E3275B"/>
    <w:rsid w:val="00E500DE"/>
    <w:rsid w:val="00E55A75"/>
    <w:rsid w:val="00E72B19"/>
    <w:rsid w:val="00E72BA2"/>
    <w:rsid w:val="00E72C3C"/>
    <w:rsid w:val="00E817A3"/>
    <w:rsid w:val="00E839AD"/>
    <w:rsid w:val="00E84C18"/>
    <w:rsid w:val="00E84FEA"/>
    <w:rsid w:val="00EA0BDA"/>
    <w:rsid w:val="00EA1A6C"/>
    <w:rsid w:val="00EA2DDB"/>
    <w:rsid w:val="00EB03CF"/>
    <w:rsid w:val="00EB422F"/>
    <w:rsid w:val="00EB5012"/>
    <w:rsid w:val="00EC5284"/>
    <w:rsid w:val="00ED05AD"/>
    <w:rsid w:val="00ED0DC1"/>
    <w:rsid w:val="00ED1BD9"/>
    <w:rsid w:val="00ED1F18"/>
    <w:rsid w:val="00ED5CB4"/>
    <w:rsid w:val="00EE0F2F"/>
    <w:rsid w:val="00F0073A"/>
    <w:rsid w:val="00F02874"/>
    <w:rsid w:val="00F02FD5"/>
    <w:rsid w:val="00F073D2"/>
    <w:rsid w:val="00F1218F"/>
    <w:rsid w:val="00F13E5A"/>
    <w:rsid w:val="00F16178"/>
    <w:rsid w:val="00F216E4"/>
    <w:rsid w:val="00F35315"/>
    <w:rsid w:val="00F47402"/>
    <w:rsid w:val="00F572C2"/>
    <w:rsid w:val="00F63B25"/>
    <w:rsid w:val="00F71188"/>
    <w:rsid w:val="00F73957"/>
    <w:rsid w:val="00F767D6"/>
    <w:rsid w:val="00F8692E"/>
    <w:rsid w:val="00F8793D"/>
    <w:rsid w:val="00F94A50"/>
    <w:rsid w:val="00F96763"/>
    <w:rsid w:val="00FC7CC6"/>
    <w:rsid w:val="00FE5A3B"/>
    <w:rsid w:val="00FF1C99"/>
    <w:rsid w:val="00FF2F2F"/>
    <w:rsid w:val="00FF31BE"/>
    <w:rsid w:val="3C7557ED"/>
    <w:rsid w:val="3F7834E8"/>
    <w:rsid w:val="433811CD"/>
    <w:rsid w:val="526A75A9"/>
    <w:rsid w:val="5DCF1684"/>
    <w:rsid w:val="67A57CC9"/>
    <w:rsid w:val="6EF07640"/>
    <w:rsid w:val="7247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0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00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CA4008"/>
    <w:pPr>
      <w:suppressLineNumbers/>
      <w:spacing w:before="120" w:after="120"/>
    </w:pPr>
    <w:rPr>
      <w:rFonts w:cs="Mangal"/>
      <w:i/>
      <w:iCs/>
    </w:rPr>
  </w:style>
  <w:style w:type="paragraph" w:styleId="a6">
    <w:name w:val="Body Text"/>
    <w:basedOn w:val="a"/>
    <w:rsid w:val="00CA4008"/>
    <w:pPr>
      <w:spacing w:after="120"/>
    </w:pPr>
  </w:style>
  <w:style w:type="paragraph" w:styleId="a7">
    <w:name w:val="List"/>
    <w:basedOn w:val="a6"/>
    <w:rsid w:val="00CA4008"/>
    <w:rPr>
      <w:rFonts w:cs="Mangal"/>
    </w:rPr>
  </w:style>
  <w:style w:type="paragraph" w:styleId="2">
    <w:name w:val="Body Text Indent 2"/>
    <w:basedOn w:val="a"/>
    <w:link w:val="20"/>
    <w:uiPriority w:val="99"/>
    <w:semiHidden/>
    <w:unhideWhenUsed/>
    <w:rsid w:val="00CA4008"/>
    <w:pPr>
      <w:spacing w:after="120" w:line="480" w:lineRule="auto"/>
      <w:ind w:left="283"/>
    </w:pPr>
  </w:style>
  <w:style w:type="character" w:styleId="a8">
    <w:name w:val="Hyperlink"/>
    <w:rsid w:val="00CA4008"/>
    <w:rPr>
      <w:color w:val="0000FF"/>
      <w:u w:val="single"/>
    </w:rPr>
  </w:style>
  <w:style w:type="character" w:customStyle="1" w:styleId="Absatz-Standardschriftart">
    <w:name w:val="Absatz-Standardschriftart"/>
    <w:rsid w:val="00CA4008"/>
  </w:style>
  <w:style w:type="character" w:customStyle="1" w:styleId="WW-Absatz-Standardschriftart">
    <w:name w:val="WW-Absatz-Standardschriftart"/>
    <w:rsid w:val="00CA4008"/>
  </w:style>
  <w:style w:type="character" w:customStyle="1" w:styleId="WW-Absatz-Standardschriftart1">
    <w:name w:val="WW-Absatz-Standardschriftart1"/>
    <w:qFormat/>
    <w:rsid w:val="00CA4008"/>
  </w:style>
  <w:style w:type="character" w:customStyle="1" w:styleId="WW-Absatz-Standardschriftart11">
    <w:name w:val="WW-Absatz-Standardschriftart11"/>
    <w:qFormat/>
    <w:rsid w:val="00CA4008"/>
  </w:style>
  <w:style w:type="character" w:customStyle="1" w:styleId="WW-Absatz-Standardschriftart111">
    <w:name w:val="WW-Absatz-Standardschriftart111"/>
    <w:qFormat/>
    <w:rsid w:val="00CA4008"/>
  </w:style>
  <w:style w:type="character" w:customStyle="1" w:styleId="WW-Absatz-Standardschriftart1111">
    <w:name w:val="WW-Absatz-Standardschriftart1111"/>
    <w:qFormat/>
    <w:rsid w:val="00CA4008"/>
  </w:style>
  <w:style w:type="character" w:customStyle="1" w:styleId="1">
    <w:name w:val="Основной шрифт абзаца1"/>
    <w:qFormat/>
    <w:rsid w:val="00CA4008"/>
  </w:style>
  <w:style w:type="paragraph" w:customStyle="1" w:styleId="a9">
    <w:name w:val="Заголовок"/>
    <w:basedOn w:val="a"/>
    <w:next w:val="a6"/>
    <w:qFormat/>
    <w:rsid w:val="00CA40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Указатель1"/>
    <w:basedOn w:val="a"/>
    <w:qFormat/>
    <w:rsid w:val="00CA4008"/>
    <w:pPr>
      <w:suppressLineNumbers/>
    </w:pPr>
    <w:rPr>
      <w:rFonts w:cs="Mangal"/>
    </w:rPr>
  </w:style>
  <w:style w:type="character" w:customStyle="1" w:styleId="a4">
    <w:name w:val="Текст выноски Знак"/>
    <w:link w:val="a3"/>
    <w:uiPriority w:val="99"/>
    <w:semiHidden/>
    <w:qFormat/>
    <w:rsid w:val="00CA4008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A400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CA400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uiPriority w:val="99"/>
    <w:semiHidden/>
    <w:qFormat/>
    <w:rsid w:val="00CA4008"/>
    <w:rPr>
      <w:sz w:val="24"/>
      <w:szCs w:val="24"/>
      <w:lang w:eastAsia="zh-CN"/>
    </w:rPr>
  </w:style>
  <w:style w:type="paragraph" w:customStyle="1" w:styleId="11">
    <w:name w:val="1"/>
    <w:basedOn w:val="a"/>
    <w:qFormat/>
    <w:rsid w:val="00CA40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Администрации Старорусского муниципального района объявляет о проведении аук</vt:lpstr>
    </vt:vector>
  </TitlesOfParts>
  <Company>Microsoft</Company>
  <LinksUpToDate>false</LinksUpToDate>
  <CharactersWithSpaces>24761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Администрации Старорусского муниципального района объявляет о проведении аук</dc:title>
  <dc:creator>User</dc:creator>
  <cp:lastModifiedBy>adm</cp:lastModifiedBy>
  <cp:revision>11</cp:revision>
  <cp:lastPrinted>2021-01-14T13:12:00Z</cp:lastPrinted>
  <dcterms:created xsi:type="dcterms:W3CDTF">2020-06-05T13:53:00Z</dcterms:created>
  <dcterms:modified xsi:type="dcterms:W3CDTF">2021-01-14T13:15:00Z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