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4D28">
              <w:rPr>
                <w:rFonts w:ascii="Times New Roman" w:hAnsi="Times New Roman" w:cs="Times New Roman"/>
                <w:sz w:val="28"/>
                <w:szCs w:val="28"/>
              </w:rPr>
              <w:t xml:space="preserve"> 389</w:t>
            </w: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20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B4D28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E3520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1B4D28" w:rsidRPr="001B4D28" w:rsidRDefault="001B4D28" w:rsidP="001B4D28">
      <w:pPr>
        <w:rPr>
          <w:rFonts w:ascii="Times New Roman" w:hAnsi="Times New Roman" w:cs="Times New Roman"/>
          <w:sz w:val="20"/>
          <w:szCs w:val="20"/>
        </w:rPr>
      </w:pPr>
    </w:p>
    <w:p w:rsidR="001B4D28" w:rsidRPr="001B4D28" w:rsidRDefault="001B4D28" w:rsidP="007739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D28">
        <w:rPr>
          <w:rFonts w:ascii="Times New Roman" w:hAnsi="Times New Roman" w:cs="Times New Roman"/>
          <w:b/>
          <w:sz w:val="20"/>
          <w:szCs w:val="20"/>
        </w:rPr>
        <w:t>Для опубликования</w:t>
      </w:r>
    </w:p>
    <w:tbl>
      <w:tblPr>
        <w:tblW w:w="10290" w:type="dxa"/>
        <w:tblInd w:w="-4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90"/>
      </w:tblGrid>
      <w:tr w:rsidR="001B4D28" w:rsidRPr="001B4D28" w:rsidTr="00347F4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290" w:type="dxa"/>
          </w:tcPr>
          <w:p w:rsidR="001B4D28" w:rsidRPr="001B4D28" w:rsidRDefault="001B4D28" w:rsidP="00347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1B4D28" w:rsidRPr="001B4D28" w:rsidTr="00347F42">
        <w:tblPrEx>
          <w:tblCellMar>
            <w:top w:w="0" w:type="dxa"/>
            <w:bottom w:w="0" w:type="dxa"/>
          </w:tblCellMar>
        </w:tblPrEx>
        <w:trPr>
          <w:trHeight w:val="5155"/>
        </w:trPr>
        <w:tc>
          <w:tcPr>
            <w:tcW w:w="10290" w:type="dxa"/>
          </w:tcPr>
          <w:p w:rsidR="001B4D28" w:rsidRPr="001B4D28" w:rsidRDefault="001B4D28" w:rsidP="00347F4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Кадастровым инженером </w:t>
            </w:r>
            <w:proofErr w:type="spellStart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Голощановым</w:t>
            </w:r>
            <w:proofErr w:type="spellEnd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 Эдуардом Викторовичем 175202. Новгородская область, </w:t>
            </w:r>
            <w:proofErr w:type="gramStart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. Старая Русса, ул. Гостинодворская, дом 5, офис 1, </w:t>
            </w:r>
            <w:hyperlink r:id="rId4" w:history="1">
              <w:r w:rsidRPr="001B4D28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novgeocom</w:t>
              </w:r>
              <w:r w:rsidRPr="001B4D28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@</w:t>
              </w:r>
              <w:r w:rsidRPr="001B4D28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mail</w:t>
              </w:r>
              <w:r w:rsidRPr="001B4D28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.r</w:t>
              </w:r>
              <w:proofErr w:type="spellStart"/>
              <w:r w:rsidRPr="001B4D28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u</w:t>
              </w:r>
              <w:proofErr w:type="spellEnd"/>
            </w:hyperlink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, тел. </w:t>
            </w:r>
            <w:r w:rsidRPr="001B4D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+7(921)841-53-46, 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номер регистрации в государственном реестре лиц, осуществляющих кадастровую деятельность – 1399,</w:t>
            </w:r>
            <w:r w:rsidRPr="001B4D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выполняются  кадастровые работы в отношении земельного участка с кадастровым номером </w:t>
            </w:r>
            <w:r w:rsidRPr="001B4D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53:17:0150206:20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расположенного по адресу: </w:t>
            </w:r>
            <w:proofErr w:type="gramStart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Новгородская обл., Старорусский р-н., Медниковское с.п., д. Медниково, ул. Советская, д.37.</w:t>
            </w:r>
            <w:proofErr w:type="gramEnd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  <w:proofErr w:type="gramStart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End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 с которым необходимо согласование местоположения границ земельного участка 53:17:0150206:9. </w:t>
            </w:r>
            <w:r w:rsidRPr="001B4D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Кадастровый квартал </w:t>
            </w:r>
            <w:r w:rsidRPr="001B4D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53:17:0150206.</w:t>
            </w:r>
            <w:r w:rsidRPr="001B4D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Заказчиком кадастровых работ является Магомедов </w:t>
            </w:r>
            <w:proofErr w:type="spellStart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Джамалутдин</w:t>
            </w:r>
            <w:proofErr w:type="spellEnd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Камильевич</w:t>
            </w:r>
            <w:proofErr w:type="spellEnd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, почтовый адрес: </w:t>
            </w:r>
            <w:proofErr w:type="gramStart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Новгородская</w:t>
            </w:r>
            <w:proofErr w:type="gramEnd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 обл., Старорусский р-н,  д. Медниково, ул. 40 лет Победы, д.22, кв.2.</w:t>
            </w:r>
            <w:r w:rsidRPr="001B4D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по поводу согласования местоположения границы состоится по адресу: </w:t>
            </w:r>
            <w:proofErr w:type="gramStart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Новгородская</w:t>
            </w:r>
            <w:proofErr w:type="gramEnd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 обл., Старорусский р-н., Медниковское с.п., д. Медниково, ул. Советская, у дома № 37на участке с кадастровым номером 53:17:01500206:20,  </w:t>
            </w:r>
            <w:r w:rsidRPr="001B4D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16 марта 2025г. в 11ч. 00мин, 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1B4D28">
              <w:rPr>
                <w:rFonts w:ascii="Times New Roman" w:hAnsi="Times New Roman" w:cs="Times New Roman"/>
                <w:i/>
                <w:sz w:val="20"/>
                <w:szCs w:val="20"/>
              </w:rPr>
              <w:t>+7(921)841-53-46.</w:t>
            </w:r>
            <w:r w:rsidRPr="001B4D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С проектом межевого плана земельного участка можно ознакомиться по адресу</w:t>
            </w:r>
            <w:r w:rsidRPr="001B4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Новгородская область, г. Старая Русса, ул. Гостинодворская, дом 5, офис</w:t>
            </w:r>
            <w:proofErr w:type="gramStart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, тел. </w:t>
            </w:r>
            <w:r w:rsidRPr="001B4D28">
              <w:rPr>
                <w:rFonts w:ascii="Times New Roman" w:hAnsi="Times New Roman" w:cs="Times New Roman"/>
                <w:i/>
                <w:sz w:val="20"/>
                <w:szCs w:val="20"/>
              </w:rPr>
              <w:t>+7(921)841-53-46.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 о проведении согласования местоположения границ земельных участков на местности принимаются с </w:t>
            </w:r>
            <w:r w:rsidRPr="001B4D28">
              <w:rPr>
                <w:rFonts w:ascii="Times New Roman" w:hAnsi="Times New Roman" w:cs="Times New Roman"/>
                <w:i/>
                <w:sz w:val="20"/>
                <w:szCs w:val="20"/>
              </w:rPr>
              <w:t>17.02. 2025г. по 14.03.2025г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1B4D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обоснованные возражения о местоположении границ земельных участков после ознакомления с проектом межевого плана принимаются с </w:t>
            </w:r>
            <w:r w:rsidRPr="001B4D28">
              <w:rPr>
                <w:rFonts w:ascii="Times New Roman" w:hAnsi="Times New Roman" w:cs="Times New Roman"/>
                <w:i/>
                <w:sz w:val="20"/>
                <w:szCs w:val="20"/>
              </w:rPr>
              <w:t>17.02. 2025г. по 14.03.2025г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1B4D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по адресу: Новгородская область, г. Старая Русса, ул. Гостинодворская, дом 5, офис</w:t>
            </w:r>
            <w:proofErr w:type="gramStart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, тел. </w:t>
            </w:r>
            <w:r w:rsidRPr="001B4D28">
              <w:rPr>
                <w:rFonts w:ascii="Times New Roman" w:hAnsi="Times New Roman" w:cs="Times New Roman"/>
                <w:i/>
                <w:sz w:val="20"/>
                <w:szCs w:val="20"/>
              </w:rPr>
              <w:t>+7(921)841-53-46.</w:t>
            </w:r>
            <w:r w:rsidRPr="001B4D28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 w:rsidR="001B4D28" w:rsidRPr="001B4D28" w:rsidRDefault="001B4D28" w:rsidP="00347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D28" w:rsidRPr="00A83AE7" w:rsidRDefault="001B4D28" w:rsidP="001B4D28">
      <w:pPr>
        <w:rPr>
          <w:b/>
          <w:sz w:val="24"/>
          <w:szCs w:val="24"/>
        </w:rPr>
      </w:pPr>
    </w:p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6213A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B4D28">
        <w:rPr>
          <w:rFonts w:ascii="Times New Roman" w:hAnsi="Times New Roman" w:cs="Times New Roman"/>
          <w:sz w:val="20"/>
          <w:szCs w:val="20"/>
        </w:rPr>
        <w:t>13.02.</w:t>
      </w:r>
      <w:r w:rsidR="006213AD">
        <w:rPr>
          <w:rFonts w:ascii="Times New Roman" w:hAnsi="Times New Roman" w:cs="Times New Roman"/>
          <w:sz w:val="20"/>
          <w:szCs w:val="20"/>
        </w:rPr>
        <w:t>2025</w:t>
      </w:r>
      <w:r w:rsidR="001B4D28">
        <w:rPr>
          <w:rFonts w:ascii="Times New Roman" w:hAnsi="Times New Roman" w:cs="Times New Roman"/>
          <w:sz w:val="20"/>
          <w:szCs w:val="20"/>
        </w:rPr>
        <w:t xml:space="preserve"> в 16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69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1B4D28"/>
    <w:rsid w:val="00492AC9"/>
    <w:rsid w:val="006213AD"/>
    <w:rsid w:val="00634C33"/>
    <w:rsid w:val="006933EF"/>
    <w:rsid w:val="0071511B"/>
    <w:rsid w:val="007739F4"/>
    <w:rsid w:val="0088658C"/>
    <w:rsid w:val="008A0826"/>
    <w:rsid w:val="00906117"/>
    <w:rsid w:val="00A60CD2"/>
    <w:rsid w:val="00AD07F4"/>
    <w:rsid w:val="00B62616"/>
    <w:rsid w:val="00CD460E"/>
    <w:rsid w:val="00D93AEA"/>
    <w:rsid w:val="00E3520C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B4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ednikovo@yandex.ru" TargetMode="External"/><Relationship Id="rId4" Type="http://schemas.openxmlformats.org/officeDocument/2006/relationships/hyperlink" Target="mailto:novgeoc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2022-10-28T12:59:00Z</dcterms:created>
  <dcterms:modified xsi:type="dcterms:W3CDTF">2025-02-17T12:39:00Z</dcterms:modified>
</cp:coreProperties>
</file>