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6348"/>
        <w:gridCol w:w="3222"/>
      </w:tblGrid>
      <w:tr w:rsidR="0088658C" w:rsidRPr="00FB4436" w:rsidTr="0088658C">
        <w:tc>
          <w:tcPr>
            <w:tcW w:w="6348"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88658C"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Муниципальная газета </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«МЕДНИКОВСКИЙ ВЕСТНИК»</w:t>
            </w: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88658C" w:rsidRPr="00FB4436" w:rsidRDefault="00CD460E" w:rsidP="00FB4436">
            <w:pPr>
              <w:spacing w:after="0" w:line="240" w:lineRule="auto"/>
              <w:jc w:val="center"/>
              <w:rPr>
                <w:rFonts w:ascii="Times New Roman" w:eastAsia="Times New Roman" w:hAnsi="Times New Roman" w:cs="Times New Roman"/>
                <w:sz w:val="28"/>
                <w:szCs w:val="28"/>
              </w:rPr>
            </w:pPr>
            <w:r w:rsidRPr="00FB4436">
              <w:rPr>
                <w:rFonts w:ascii="Times New Roman" w:hAnsi="Times New Roman" w:cs="Times New Roman"/>
                <w:sz w:val="28"/>
                <w:szCs w:val="28"/>
              </w:rPr>
              <w:t xml:space="preserve">№ </w:t>
            </w:r>
            <w:r w:rsidR="00932E62">
              <w:rPr>
                <w:rFonts w:ascii="Times New Roman" w:hAnsi="Times New Roman" w:cs="Times New Roman"/>
                <w:sz w:val="28"/>
                <w:szCs w:val="28"/>
              </w:rPr>
              <w:t>371</w:t>
            </w:r>
            <w:r w:rsidR="008A0826">
              <w:rPr>
                <w:rFonts w:ascii="Times New Roman" w:hAnsi="Times New Roman" w:cs="Times New Roman"/>
                <w:sz w:val="28"/>
                <w:szCs w:val="28"/>
              </w:rPr>
              <w:t xml:space="preserve"> от </w:t>
            </w:r>
            <w:r w:rsidR="00932E62">
              <w:rPr>
                <w:rFonts w:ascii="Times New Roman" w:hAnsi="Times New Roman" w:cs="Times New Roman"/>
                <w:sz w:val="28"/>
                <w:szCs w:val="28"/>
              </w:rPr>
              <w:t>17.04</w:t>
            </w:r>
            <w:r w:rsidR="008A0826">
              <w:rPr>
                <w:rFonts w:ascii="Times New Roman" w:hAnsi="Times New Roman" w:cs="Times New Roman"/>
                <w:sz w:val="28"/>
                <w:szCs w:val="28"/>
              </w:rPr>
              <w:t>.2024</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______ Ю.В. Иванова</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Учредитель газеты:</w:t>
            </w:r>
          </w:p>
          <w:p w:rsidR="0088658C" w:rsidRPr="00FB4436" w:rsidRDefault="0088658C" w:rsidP="00FB4436">
            <w:pPr>
              <w:spacing w:after="0" w:line="240" w:lineRule="auto"/>
              <w:jc w:val="center"/>
              <w:rPr>
                <w:rFonts w:ascii="Times New Roman" w:hAnsi="Times New Roman" w:cs="Times New Roman"/>
                <w:sz w:val="28"/>
                <w:szCs w:val="28"/>
              </w:rPr>
            </w:pPr>
            <w:r w:rsidRPr="00FB4436">
              <w:rPr>
                <w:rFonts w:ascii="Times New Roman" w:hAnsi="Times New Roman" w:cs="Times New Roman"/>
                <w:sz w:val="28"/>
                <w:szCs w:val="28"/>
              </w:rPr>
              <w:t>Совет депутатов  Медниковского сельского поселения</w:t>
            </w:r>
          </w:p>
        </w:tc>
      </w:tr>
    </w:tbl>
    <w:p w:rsidR="00932E62" w:rsidRPr="00932E62" w:rsidRDefault="00932E62" w:rsidP="00932E62">
      <w:pPr>
        <w:rPr>
          <w:b/>
          <w:sz w:val="16"/>
          <w:szCs w:val="16"/>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Российская Федерация</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Новгородская область Старорусский район</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Администрация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proofErr w:type="gramStart"/>
      <w:r w:rsidRPr="00932E62">
        <w:rPr>
          <w:rFonts w:ascii="Times New Roman" w:hAnsi="Times New Roman" w:cs="Times New Roman"/>
          <w:b/>
          <w:sz w:val="20"/>
          <w:szCs w:val="20"/>
        </w:rPr>
        <w:t>П</w:t>
      </w:r>
      <w:proofErr w:type="gramEnd"/>
      <w:r w:rsidRPr="00932E62">
        <w:rPr>
          <w:rFonts w:ascii="Times New Roman" w:hAnsi="Times New Roman" w:cs="Times New Roman"/>
          <w:b/>
          <w:sz w:val="20"/>
          <w:szCs w:val="20"/>
        </w:rPr>
        <w:t xml:space="preserve"> О С Т А Н О В Л Е Н И Е</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от 04.04.2024  № 40</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д. Медниково</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 мерах по усилению пожарной  безопасности в  весенне-летний период 2024 года на территории Медниковского сельского поселения</w:t>
      </w:r>
    </w:p>
    <w:p w:rsidR="00932E62" w:rsidRPr="00932E62" w:rsidRDefault="00932E62" w:rsidP="00932E62">
      <w:pPr>
        <w:spacing w:after="0" w:line="240" w:lineRule="auto"/>
        <w:jc w:val="both"/>
        <w:rPr>
          <w:rFonts w:ascii="Times New Roman" w:hAnsi="Times New Roman" w:cs="Times New Roman"/>
          <w:b/>
          <w:sz w:val="20"/>
          <w:szCs w:val="20"/>
        </w:rPr>
      </w:pP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b/>
          <w:sz w:val="20"/>
          <w:szCs w:val="20"/>
        </w:rPr>
        <w:tab/>
        <w:t>В</w:t>
      </w:r>
      <w:r w:rsidRPr="00932E62">
        <w:rPr>
          <w:rFonts w:ascii="Times New Roman" w:hAnsi="Times New Roman" w:cs="Times New Roman"/>
          <w:sz w:val="20"/>
          <w:szCs w:val="20"/>
        </w:rPr>
        <w:t xml:space="preserve"> соответствии с Федеральным законом от 21 декабря 1994 года № 69-ФЗ «О пожарной безопасности» и в целях повышения готовности к возможному осложнению обстановки с пожарами, а также обеспечения пожарной безопасности объектов всех форм собственности и населённых пунктов сельского поселения в весенне-летний период 2024 года  </w:t>
      </w:r>
      <w:r w:rsidRPr="00932E62">
        <w:rPr>
          <w:rFonts w:ascii="Times New Roman" w:hAnsi="Times New Roman" w:cs="Times New Roman"/>
          <w:b/>
          <w:sz w:val="20"/>
          <w:szCs w:val="20"/>
        </w:rPr>
        <w:t>ПОСТАНОВЛЯЮ:</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 Рекомендовать руководителям организаций, учреждений, предприятий независимо от организационно-правовой формы и формы собственности, старостам населённых пунктов, населению:</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1.1. Принять меры по обеспечению пожарной безопасности на подведомственных территориях, в населённых пунктах.</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1.2. Своевременно производить уборку в пределах противопожарных расстояний подведомственных территорий, а так же участков, прилегающих к жилым домам и иным постройкам от горючих отходов, мусора, сухой растительности, производственных и бытовых отходов, а также покос травы.</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1.3. Запретить разведение костров, проведение пожароопасных работ на определённых участках, на топку печей,  кухонных очагов и котельных установок, сжигание мусора, сухой травы в населённых пунктах, особенно в непосредственной близости от зданий, сооружений, линий электропередач, лесных массивов,  на территориях организаций, садоводческих товариществ и на дачных участках.</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1.4. При проведении пожароопасных работ строго соблюдать меры пожарной безопасности.</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2. Администрации сельского поселения:</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2.1. Принять меры по обеспечению пожарной безопасности в населённых пунктах, сосредоточив  особое внимание на мерах по предотвращению гибели и травматизма людей при пожарах.</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xml:space="preserve">2.2. Продолжить информирование населения о </w:t>
      </w:r>
      <w:proofErr w:type="spellStart"/>
      <w:r w:rsidRPr="00932E62">
        <w:rPr>
          <w:rFonts w:ascii="Times New Roman" w:hAnsi="Times New Roman" w:cs="Times New Roman"/>
          <w:sz w:val="20"/>
          <w:szCs w:val="20"/>
        </w:rPr>
        <w:t>пожаробезопасном</w:t>
      </w:r>
      <w:proofErr w:type="spellEnd"/>
      <w:r w:rsidRPr="00932E62">
        <w:rPr>
          <w:rFonts w:ascii="Times New Roman" w:hAnsi="Times New Roman" w:cs="Times New Roman"/>
          <w:sz w:val="20"/>
          <w:szCs w:val="20"/>
        </w:rPr>
        <w:t xml:space="preserve"> поведении в быту, на производстве, в лесных массивах; о причинах возникновения пожаров; действиях в случаях обнаружения и возникновения пожаров.</w:t>
      </w:r>
    </w:p>
    <w:p w:rsidR="00932E62" w:rsidRPr="00932E62" w:rsidRDefault="00932E62" w:rsidP="00932E62">
      <w:pPr>
        <w:spacing w:after="0" w:line="240" w:lineRule="auto"/>
        <w:ind w:firstLine="708"/>
        <w:jc w:val="both"/>
        <w:rPr>
          <w:rFonts w:ascii="Times New Roman" w:hAnsi="Times New Roman" w:cs="Times New Roman"/>
          <w:sz w:val="20"/>
          <w:szCs w:val="20"/>
        </w:rPr>
      </w:pPr>
      <w:r w:rsidRPr="00932E62">
        <w:rPr>
          <w:rFonts w:ascii="Times New Roman" w:hAnsi="Times New Roman" w:cs="Times New Roman"/>
          <w:sz w:val="20"/>
          <w:szCs w:val="20"/>
        </w:rPr>
        <w:t>2.3. При введении особого противопожарного режима на территории Медниковского сельского поселения  осуществить следующие мероприятия:</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введение запрета на разведение костров, неконтролируемого сельскохозяйственного  пала (сжигание стерни, пожнивных остатков и разведение костров на полях);</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организация патрулирования добровольными пожарными и (или) гражданами Российской Федерации;</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подготовка для возможного использования в тушении пожаров имеющейся водовозной  техники с проведением инструктажа по соблюдению пожарной безопасности.</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xml:space="preserve">2.4. В уголках пожарной безопасности в социально-значимых местах сельского поселения обновлять в течение года наглядные материалы по пожарной тематике о соблюдении населением правил пожарной безопасности в быту, по </w:t>
      </w:r>
      <w:proofErr w:type="spellStart"/>
      <w:r w:rsidRPr="00932E62">
        <w:rPr>
          <w:rFonts w:ascii="Times New Roman" w:hAnsi="Times New Roman" w:cs="Times New Roman"/>
          <w:sz w:val="20"/>
          <w:szCs w:val="20"/>
        </w:rPr>
        <w:t>пожаробезопасному</w:t>
      </w:r>
      <w:proofErr w:type="spellEnd"/>
      <w:r w:rsidRPr="00932E62">
        <w:rPr>
          <w:rFonts w:ascii="Times New Roman" w:hAnsi="Times New Roman" w:cs="Times New Roman"/>
          <w:sz w:val="20"/>
          <w:szCs w:val="20"/>
        </w:rPr>
        <w:t xml:space="preserve"> поведению в лесных массивах и местах отдыха.</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xml:space="preserve">3. </w:t>
      </w:r>
      <w:proofErr w:type="gramStart"/>
      <w:r w:rsidRPr="00932E62">
        <w:rPr>
          <w:rFonts w:ascii="Times New Roman" w:hAnsi="Times New Roman" w:cs="Times New Roman"/>
          <w:sz w:val="20"/>
          <w:szCs w:val="20"/>
        </w:rPr>
        <w:t>Контроль за</w:t>
      </w:r>
      <w:proofErr w:type="gramEnd"/>
      <w:r w:rsidRPr="00932E62">
        <w:rPr>
          <w:rFonts w:ascii="Times New Roman" w:hAnsi="Times New Roman" w:cs="Times New Roman"/>
          <w:sz w:val="20"/>
          <w:szCs w:val="20"/>
        </w:rPr>
        <w:t xml:space="preserve"> выполнением постановления оставляю за собой.</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4.Считать утратившим силу постановление Администрации сельского поселения от  25.10.2023 № 113 «Об усилении противопожарной защиты объектов и населённых пунктов сельского поселения в осенне-зимний период».</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5. Опубликовать настоящее постановление в газете «Медниковский вестник».</w:t>
      </w:r>
    </w:p>
    <w:p w:rsid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Глава администрации</w:t>
      </w:r>
      <w:r w:rsidRPr="00932E62">
        <w:rPr>
          <w:rFonts w:ascii="Times New Roman" w:hAnsi="Times New Roman" w:cs="Times New Roman"/>
          <w:b/>
          <w:sz w:val="20"/>
          <w:szCs w:val="20"/>
        </w:rPr>
        <w:tab/>
      </w:r>
      <w:r w:rsidRPr="00932E62">
        <w:rPr>
          <w:rFonts w:ascii="Times New Roman" w:hAnsi="Times New Roman" w:cs="Times New Roman"/>
          <w:b/>
          <w:sz w:val="20"/>
          <w:szCs w:val="20"/>
        </w:rPr>
        <w:tab/>
      </w:r>
      <w:r w:rsidRPr="00932E62">
        <w:rPr>
          <w:rFonts w:ascii="Times New Roman" w:hAnsi="Times New Roman" w:cs="Times New Roman"/>
          <w:b/>
          <w:sz w:val="20"/>
          <w:szCs w:val="20"/>
        </w:rPr>
        <w:tab/>
      </w:r>
      <w:r w:rsidRPr="00932E62">
        <w:rPr>
          <w:rFonts w:ascii="Times New Roman" w:hAnsi="Times New Roman" w:cs="Times New Roman"/>
          <w:b/>
          <w:sz w:val="20"/>
          <w:szCs w:val="20"/>
        </w:rPr>
        <w:tab/>
        <w:t>Ю.В. Иванова</w:t>
      </w:r>
      <w:r w:rsidRPr="00932E62">
        <w:rPr>
          <w:rFonts w:ascii="Times New Roman" w:hAnsi="Times New Roman" w:cs="Times New Roman"/>
          <w:b/>
          <w:sz w:val="20"/>
          <w:szCs w:val="20"/>
        </w:rPr>
        <w:tab/>
      </w:r>
    </w:p>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ab/>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Российская Федерация</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Новгородская область Старорусский район</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Администрация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proofErr w:type="gramStart"/>
      <w:r w:rsidRPr="00932E62">
        <w:rPr>
          <w:rFonts w:ascii="Times New Roman" w:hAnsi="Times New Roman" w:cs="Times New Roman"/>
          <w:b/>
          <w:sz w:val="20"/>
          <w:szCs w:val="20"/>
        </w:rPr>
        <w:t>П</w:t>
      </w:r>
      <w:proofErr w:type="gramEnd"/>
      <w:r w:rsidRPr="00932E62">
        <w:rPr>
          <w:rFonts w:ascii="Times New Roman" w:hAnsi="Times New Roman" w:cs="Times New Roman"/>
          <w:b/>
          <w:sz w:val="20"/>
          <w:szCs w:val="20"/>
        </w:rPr>
        <w:t xml:space="preserve"> О С Т А Н О В Л Е Н И Е</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от  05.04.2024 № 44</w:t>
      </w:r>
    </w:p>
    <w:p w:rsidR="00932E62" w:rsidRPr="00932E62" w:rsidRDefault="00932E62" w:rsidP="00932E62">
      <w:pPr>
        <w:spacing w:after="0" w:line="240" w:lineRule="auto"/>
        <w:jc w:val="center"/>
        <w:rPr>
          <w:rFonts w:ascii="Times New Roman" w:hAnsi="Times New Roman" w:cs="Times New Roman"/>
          <w:b/>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lastRenderedPageBreak/>
        <w:t>д. Медниково</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hd w:val="clear" w:color="auto" w:fill="FFFFFF"/>
        <w:spacing w:after="0" w:line="240" w:lineRule="auto"/>
        <w:jc w:val="center"/>
        <w:rPr>
          <w:rFonts w:ascii="Times New Roman" w:eastAsia="Times New Roman" w:hAnsi="Times New Roman" w:cs="Times New Roman"/>
          <w:b/>
          <w:color w:val="1A1A1A"/>
          <w:sz w:val="20"/>
          <w:szCs w:val="20"/>
        </w:rPr>
      </w:pPr>
      <w:r w:rsidRPr="00932E62">
        <w:rPr>
          <w:rFonts w:ascii="Times New Roman" w:eastAsia="Times New Roman" w:hAnsi="Times New Roman" w:cs="Times New Roman"/>
          <w:b/>
          <w:color w:val="1A1A1A"/>
          <w:sz w:val="20"/>
          <w:szCs w:val="20"/>
        </w:rPr>
        <w:t xml:space="preserve">О внесении изменений в Административный регламент </w:t>
      </w:r>
      <w:proofErr w:type="gramStart"/>
      <w:r w:rsidRPr="00932E62">
        <w:rPr>
          <w:rFonts w:ascii="Times New Roman" w:eastAsia="Times New Roman" w:hAnsi="Times New Roman" w:cs="Times New Roman"/>
          <w:b/>
          <w:color w:val="1A1A1A"/>
          <w:sz w:val="20"/>
          <w:szCs w:val="20"/>
        </w:rPr>
        <w:t>по</w:t>
      </w:r>
      <w:proofErr w:type="gramEnd"/>
    </w:p>
    <w:p w:rsidR="00932E62" w:rsidRDefault="00932E62" w:rsidP="00932E62">
      <w:pPr>
        <w:shd w:val="clear" w:color="auto" w:fill="FFFFFF"/>
        <w:spacing w:after="0" w:line="240" w:lineRule="auto"/>
        <w:jc w:val="center"/>
        <w:rPr>
          <w:rFonts w:ascii="Times New Roman" w:eastAsia="Times New Roman" w:hAnsi="Times New Roman" w:cs="Times New Roman"/>
          <w:b/>
          <w:color w:val="1A1A1A"/>
          <w:sz w:val="20"/>
          <w:szCs w:val="20"/>
        </w:rPr>
      </w:pPr>
      <w:r w:rsidRPr="00932E62">
        <w:rPr>
          <w:rFonts w:ascii="Times New Roman" w:eastAsia="Times New Roman" w:hAnsi="Times New Roman" w:cs="Times New Roman"/>
          <w:b/>
          <w:color w:val="1A1A1A"/>
          <w:sz w:val="20"/>
          <w:szCs w:val="20"/>
        </w:rPr>
        <w:t xml:space="preserve">предоставлению муниципальной услуги  «Предоставление разрешения </w:t>
      </w:r>
    </w:p>
    <w:p w:rsidR="00932E62" w:rsidRPr="00932E62" w:rsidRDefault="00932E62" w:rsidP="00932E62">
      <w:pPr>
        <w:shd w:val="clear" w:color="auto" w:fill="FFFFFF"/>
        <w:spacing w:after="0" w:line="240" w:lineRule="auto"/>
        <w:jc w:val="center"/>
        <w:rPr>
          <w:rFonts w:ascii="Times New Roman" w:eastAsia="Times New Roman" w:hAnsi="Times New Roman" w:cs="Times New Roman"/>
          <w:b/>
          <w:color w:val="1A1A1A"/>
          <w:sz w:val="20"/>
          <w:szCs w:val="20"/>
        </w:rPr>
      </w:pPr>
      <w:r w:rsidRPr="00932E62">
        <w:rPr>
          <w:rFonts w:ascii="Times New Roman" w:eastAsia="Times New Roman" w:hAnsi="Times New Roman" w:cs="Times New Roman"/>
          <w:b/>
          <w:color w:val="1A1A1A"/>
          <w:sz w:val="20"/>
          <w:szCs w:val="20"/>
        </w:rPr>
        <w:t>на проведение земляных работ»</w:t>
      </w:r>
    </w:p>
    <w:p w:rsidR="00932E62" w:rsidRPr="00932E62" w:rsidRDefault="00932E62" w:rsidP="00932E62">
      <w:pPr>
        <w:pStyle w:val="a6"/>
        <w:spacing w:before="0" w:beforeAutospacing="0" w:after="0" w:afterAutospacing="0"/>
        <w:ind w:firstLine="567"/>
        <w:jc w:val="center"/>
        <w:rPr>
          <w:color w:val="000000"/>
          <w:sz w:val="20"/>
          <w:szCs w:val="20"/>
        </w:rPr>
      </w:pPr>
    </w:p>
    <w:p w:rsidR="00932E62" w:rsidRPr="00932E62" w:rsidRDefault="00932E62" w:rsidP="00932E62">
      <w:pPr>
        <w:pStyle w:val="a6"/>
        <w:spacing w:before="0" w:beforeAutospacing="0" w:after="0" w:afterAutospacing="0"/>
        <w:ind w:firstLine="709"/>
        <w:jc w:val="both"/>
        <w:rPr>
          <w:b/>
          <w:sz w:val="20"/>
          <w:szCs w:val="20"/>
        </w:rPr>
      </w:pPr>
      <w:r w:rsidRPr="00932E62">
        <w:rPr>
          <w:color w:val="000000"/>
          <w:sz w:val="20"/>
          <w:szCs w:val="20"/>
        </w:rPr>
        <w:t xml:space="preserve">В соответствии с Федеральным законом от 27 июля 2010 года </w:t>
      </w:r>
      <w:r w:rsidRPr="00932E62">
        <w:rPr>
          <w:rStyle w:val="1"/>
          <w:sz w:val="20"/>
          <w:szCs w:val="20"/>
        </w:rPr>
        <w:t>№ 210-ФЗ</w:t>
      </w:r>
      <w:r w:rsidRPr="00932E62">
        <w:rPr>
          <w:sz w:val="20"/>
          <w:szCs w:val="20"/>
        </w:rPr>
        <w:t xml:space="preserve"> «Об организации предоставления государственных и муниципальных услуг», </w:t>
      </w:r>
      <w:r w:rsidRPr="00932E62">
        <w:rPr>
          <w:color w:val="000000"/>
          <w:sz w:val="20"/>
          <w:szCs w:val="20"/>
        </w:rPr>
        <w:t xml:space="preserve">Федеральным законом от 01 июля 2021 года </w:t>
      </w:r>
      <w:r w:rsidRPr="00932E62">
        <w:rPr>
          <w:rStyle w:val="1"/>
          <w:sz w:val="20"/>
          <w:szCs w:val="20"/>
        </w:rPr>
        <w:t>№ 275-ФЗ «О внесении изменений в Градостроительный кодекс Российской Федерации»</w:t>
      </w:r>
      <w:r w:rsidRPr="00932E62">
        <w:rPr>
          <w:sz w:val="20"/>
          <w:szCs w:val="20"/>
        </w:rPr>
        <w:t>, Администрация Медниковского сельского поселения</w:t>
      </w:r>
      <w:r w:rsidRPr="00932E62">
        <w:rPr>
          <w:b/>
          <w:sz w:val="20"/>
          <w:szCs w:val="20"/>
        </w:rPr>
        <w:t xml:space="preserve"> </w:t>
      </w:r>
      <w:r w:rsidRPr="00932E62">
        <w:rPr>
          <w:b/>
          <w:color w:val="000000"/>
          <w:sz w:val="20"/>
          <w:szCs w:val="20"/>
        </w:rPr>
        <w:t>ПОСТАНОВЛЯЕТ:</w:t>
      </w:r>
    </w:p>
    <w:p w:rsidR="00932E62" w:rsidRPr="00932E62" w:rsidRDefault="00932E62" w:rsidP="00932E62">
      <w:pPr>
        <w:pStyle w:val="a6"/>
        <w:numPr>
          <w:ilvl w:val="0"/>
          <w:numId w:val="1"/>
        </w:numPr>
        <w:tabs>
          <w:tab w:val="left" w:pos="851"/>
          <w:tab w:val="left" w:pos="993"/>
        </w:tabs>
        <w:spacing w:before="0" w:beforeAutospacing="0" w:after="0" w:afterAutospacing="0"/>
        <w:ind w:left="0" w:firstLine="709"/>
        <w:jc w:val="both"/>
        <w:rPr>
          <w:color w:val="000000"/>
          <w:sz w:val="20"/>
          <w:szCs w:val="20"/>
        </w:rPr>
      </w:pPr>
      <w:r w:rsidRPr="00932E62">
        <w:rPr>
          <w:color w:val="000000"/>
          <w:sz w:val="20"/>
          <w:szCs w:val="20"/>
        </w:rPr>
        <w:t>Внести в Административный регламент Администрации Медниковского сельского поселения по предоставлению муниципальной услуги «Предоставление разрешения на проведение земляных работ», утвержденный постановлением администрации Медниковского сельского поселения от 04.08.2017 № 97 (далее – Регламент), следующие изменения:</w:t>
      </w:r>
    </w:p>
    <w:p w:rsidR="00932E62" w:rsidRPr="00932E62" w:rsidRDefault="00932E62" w:rsidP="00932E62">
      <w:pPr>
        <w:pStyle w:val="a6"/>
        <w:spacing w:before="0" w:beforeAutospacing="0" w:after="0" w:afterAutospacing="0"/>
        <w:ind w:firstLine="709"/>
        <w:jc w:val="both"/>
        <w:rPr>
          <w:color w:val="000000"/>
          <w:sz w:val="20"/>
          <w:szCs w:val="20"/>
        </w:rPr>
      </w:pPr>
      <w:r w:rsidRPr="00932E62">
        <w:rPr>
          <w:color w:val="000000"/>
          <w:sz w:val="20"/>
          <w:szCs w:val="20"/>
        </w:rPr>
        <w:t>1.1. Раздел 1 Регламента изложить в редакции следующего содержания:</w:t>
      </w:r>
    </w:p>
    <w:p w:rsidR="00932E62" w:rsidRPr="00932E62" w:rsidRDefault="00932E62" w:rsidP="00932E62">
      <w:pPr>
        <w:autoSpaceDE w:val="0"/>
        <w:autoSpaceDN w:val="0"/>
        <w:adjustRightInd w:val="0"/>
        <w:spacing w:after="0" w:line="240" w:lineRule="auto"/>
        <w:ind w:firstLine="709"/>
        <w:jc w:val="both"/>
        <w:outlineLvl w:val="1"/>
        <w:rPr>
          <w:rFonts w:ascii="Times New Roman" w:hAnsi="Times New Roman" w:cs="Times New Roman"/>
          <w:sz w:val="20"/>
          <w:szCs w:val="20"/>
        </w:rPr>
      </w:pPr>
      <w:r w:rsidRPr="00932E62">
        <w:rPr>
          <w:rFonts w:ascii="Times New Roman" w:hAnsi="Times New Roman" w:cs="Times New Roman"/>
          <w:sz w:val="20"/>
          <w:szCs w:val="20"/>
        </w:rPr>
        <w:t xml:space="preserve">         «</w:t>
      </w:r>
      <w:r w:rsidRPr="00932E62">
        <w:rPr>
          <w:rFonts w:ascii="Times New Roman" w:hAnsi="Times New Roman" w:cs="Times New Roman"/>
          <w:b/>
          <w:sz w:val="20"/>
          <w:szCs w:val="20"/>
        </w:rPr>
        <w:t>1.1. Предмет регулирования регламента</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 xml:space="preserve">          1.1.1. Административный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регламент</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предоставления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муниципальной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услуги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регулирует</w:t>
      </w:r>
      <w:r w:rsidRPr="00932E62">
        <w:rPr>
          <w:rFonts w:ascii="Times New Roman" w:hAnsi="Times New Roman" w:cs="Times New Roman"/>
          <w:spacing w:val="30"/>
          <w:sz w:val="20"/>
          <w:szCs w:val="20"/>
        </w:rPr>
        <w:t xml:space="preserve"> </w:t>
      </w:r>
      <w:r w:rsidRPr="00932E62">
        <w:rPr>
          <w:rFonts w:ascii="Times New Roman" w:hAnsi="Times New Roman" w:cs="Times New Roman"/>
          <w:sz w:val="20"/>
          <w:szCs w:val="20"/>
        </w:rPr>
        <w:t>отношения,</w:t>
      </w:r>
      <w:r w:rsidRPr="00932E62">
        <w:rPr>
          <w:rFonts w:ascii="Times New Roman" w:hAnsi="Times New Roman" w:cs="Times New Roman"/>
          <w:spacing w:val="29"/>
          <w:sz w:val="20"/>
          <w:szCs w:val="20"/>
        </w:rPr>
        <w:t xml:space="preserve"> </w:t>
      </w:r>
      <w:r w:rsidRPr="00932E62">
        <w:rPr>
          <w:rFonts w:ascii="Times New Roman" w:hAnsi="Times New Roman" w:cs="Times New Roman"/>
          <w:sz w:val="20"/>
          <w:szCs w:val="20"/>
        </w:rPr>
        <w:t>возникающие</w:t>
      </w:r>
      <w:r w:rsidRPr="00932E62">
        <w:rPr>
          <w:rFonts w:ascii="Times New Roman" w:hAnsi="Times New Roman" w:cs="Times New Roman"/>
          <w:spacing w:val="29"/>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pacing w:val="26"/>
          <w:sz w:val="20"/>
          <w:szCs w:val="20"/>
        </w:rPr>
        <w:t xml:space="preserve"> </w:t>
      </w:r>
      <w:r w:rsidRPr="00932E62">
        <w:rPr>
          <w:rFonts w:ascii="Times New Roman" w:hAnsi="Times New Roman" w:cs="Times New Roman"/>
          <w:sz w:val="20"/>
          <w:szCs w:val="20"/>
        </w:rPr>
        <w:t>связи</w:t>
      </w:r>
      <w:r w:rsidRPr="00932E62">
        <w:rPr>
          <w:rFonts w:ascii="Times New Roman" w:hAnsi="Times New Roman" w:cs="Times New Roman"/>
          <w:spacing w:val="28"/>
          <w:sz w:val="20"/>
          <w:szCs w:val="20"/>
        </w:rPr>
        <w:t xml:space="preserve"> </w:t>
      </w:r>
      <w:r w:rsidRPr="00932E62">
        <w:rPr>
          <w:rFonts w:ascii="Times New Roman" w:hAnsi="Times New Roman" w:cs="Times New Roman"/>
          <w:sz w:val="20"/>
          <w:szCs w:val="20"/>
        </w:rPr>
        <w:t>с</w:t>
      </w:r>
      <w:r w:rsidRPr="00932E62">
        <w:rPr>
          <w:rFonts w:ascii="Times New Roman" w:hAnsi="Times New Roman" w:cs="Times New Roman"/>
          <w:spacing w:val="31"/>
          <w:sz w:val="20"/>
          <w:szCs w:val="20"/>
        </w:rPr>
        <w:t xml:space="preserve"> </w:t>
      </w:r>
      <w:r w:rsidRPr="00932E62">
        <w:rPr>
          <w:rFonts w:ascii="Times New Roman" w:hAnsi="Times New Roman" w:cs="Times New Roman"/>
          <w:sz w:val="20"/>
          <w:szCs w:val="20"/>
        </w:rPr>
        <w:t>предоставлением</w:t>
      </w:r>
      <w:r w:rsidRPr="00932E62">
        <w:rPr>
          <w:rFonts w:ascii="Times New Roman" w:hAnsi="Times New Roman" w:cs="Times New Roman"/>
          <w:spacing w:val="29"/>
          <w:sz w:val="20"/>
          <w:szCs w:val="20"/>
        </w:rPr>
        <w:t xml:space="preserve"> </w:t>
      </w:r>
      <w:r w:rsidRPr="00932E62">
        <w:rPr>
          <w:rFonts w:ascii="Times New Roman" w:hAnsi="Times New Roman" w:cs="Times New Roman"/>
          <w:sz w:val="20"/>
          <w:szCs w:val="20"/>
        </w:rPr>
        <w:t>муниципальной</w:t>
      </w:r>
      <w:r w:rsidRPr="00932E62">
        <w:rPr>
          <w:rFonts w:ascii="Times New Roman" w:hAnsi="Times New Roman" w:cs="Times New Roman"/>
          <w:spacing w:val="30"/>
          <w:sz w:val="20"/>
          <w:szCs w:val="20"/>
        </w:rPr>
        <w:t xml:space="preserve"> </w:t>
      </w:r>
      <w:r w:rsidRPr="00932E62">
        <w:rPr>
          <w:rFonts w:ascii="Times New Roman" w:hAnsi="Times New Roman" w:cs="Times New Roman"/>
          <w:sz w:val="20"/>
          <w:szCs w:val="20"/>
        </w:rPr>
        <w:t>услуги «Предоставление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разрешения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проведение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земляных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работ» (далее - Административный регл</w:t>
      </w:r>
      <w:r w:rsidRPr="00932E62">
        <w:rPr>
          <w:rFonts w:ascii="Times New Roman" w:hAnsi="Times New Roman" w:cs="Times New Roman"/>
          <w:sz w:val="20"/>
          <w:szCs w:val="20"/>
        </w:rPr>
        <w:t>а</w:t>
      </w:r>
      <w:r w:rsidRPr="00932E62">
        <w:rPr>
          <w:rFonts w:ascii="Times New Roman" w:hAnsi="Times New Roman" w:cs="Times New Roman"/>
          <w:sz w:val="20"/>
          <w:szCs w:val="20"/>
        </w:rPr>
        <w:t>мент).</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 xml:space="preserve">1.1.2. </w:t>
      </w:r>
      <w:proofErr w:type="gramStart"/>
      <w:r w:rsidRPr="00932E62">
        <w:rPr>
          <w:rFonts w:ascii="Times New Roman" w:hAnsi="Times New Roman" w:cs="Times New Roman"/>
          <w:sz w:val="20"/>
          <w:szCs w:val="20"/>
        </w:rPr>
        <w:t>Административный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регламент</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устанавливает</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стандарт</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предоста</w:t>
      </w:r>
      <w:r w:rsidRPr="00932E62">
        <w:rPr>
          <w:rFonts w:ascii="Times New Roman" w:hAnsi="Times New Roman" w:cs="Times New Roman"/>
          <w:sz w:val="20"/>
          <w:szCs w:val="20"/>
        </w:rPr>
        <w:t>в</w:t>
      </w:r>
      <w:r w:rsidRPr="00932E62">
        <w:rPr>
          <w:rFonts w:ascii="Times New Roman" w:hAnsi="Times New Roman" w:cs="Times New Roman"/>
          <w:sz w:val="20"/>
          <w:szCs w:val="20"/>
        </w:rPr>
        <w:t>ления</w:t>
      </w:r>
      <w:r w:rsidRPr="00932E62">
        <w:rPr>
          <w:rFonts w:ascii="Times New Roman" w:hAnsi="Times New Roman" w:cs="Times New Roman"/>
          <w:spacing w:val="1"/>
          <w:sz w:val="20"/>
          <w:szCs w:val="20"/>
        </w:rPr>
        <w:t xml:space="preserve"> м</w:t>
      </w:r>
      <w:r w:rsidRPr="00932E62">
        <w:rPr>
          <w:rFonts w:ascii="Times New Roman" w:hAnsi="Times New Roman" w:cs="Times New Roman"/>
          <w:sz w:val="20"/>
          <w:szCs w:val="20"/>
        </w:rPr>
        <w:t>униципальной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услуги,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состав,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последовательность</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сроки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выполн</w:t>
      </w:r>
      <w:r w:rsidRPr="00932E62">
        <w:rPr>
          <w:rFonts w:ascii="Times New Roman" w:hAnsi="Times New Roman" w:cs="Times New Roman"/>
          <w:sz w:val="20"/>
          <w:szCs w:val="20"/>
        </w:rPr>
        <w:t>е</w:t>
      </w:r>
      <w:r w:rsidRPr="00932E62">
        <w:rPr>
          <w:rFonts w:ascii="Times New Roman" w:hAnsi="Times New Roman" w:cs="Times New Roman"/>
          <w:sz w:val="20"/>
          <w:szCs w:val="20"/>
        </w:rPr>
        <w:t>ния административных процедур по предоставлению муниципальной услуги, требования к</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порядку</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их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выполнения,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том</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числе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особенности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z w:val="20"/>
          <w:szCs w:val="20"/>
        </w:rPr>
        <w:t>ы</w:t>
      </w:r>
      <w:r w:rsidRPr="00932E62">
        <w:rPr>
          <w:rFonts w:ascii="Times New Roman" w:hAnsi="Times New Roman" w:cs="Times New Roman"/>
          <w:sz w:val="20"/>
          <w:szCs w:val="20"/>
        </w:rPr>
        <w:t>полнения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административных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процедур</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электронной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форме,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также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особенности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z w:val="20"/>
          <w:szCs w:val="20"/>
        </w:rPr>
        <w:t>ы</w:t>
      </w:r>
      <w:r w:rsidRPr="00932E62">
        <w:rPr>
          <w:rFonts w:ascii="Times New Roman" w:hAnsi="Times New Roman" w:cs="Times New Roman"/>
          <w:sz w:val="20"/>
          <w:szCs w:val="20"/>
        </w:rPr>
        <w:t>полнения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административных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процедур</w:t>
      </w:r>
      <w:r w:rsidRPr="00932E62">
        <w:rPr>
          <w:rFonts w:ascii="Times New Roman" w:hAnsi="Times New Roman" w:cs="Times New Roman"/>
          <w:spacing w:val="8"/>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pacing w:val="8"/>
          <w:sz w:val="20"/>
          <w:szCs w:val="20"/>
        </w:rPr>
        <w:t xml:space="preserve"> </w:t>
      </w:r>
      <w:r w:rsidRPr="00932E62">
        <w:rPr>
          <w:rFonts w:ascii="Times New Roman" w:hAnsi="Times New Roman" w:cs="Times New Roman"/>
          <w:sz w:val="20"/>
          <w:szCs w:val="20"/>
        </w:rPr>
        <w:t>многофункциональных</w:t>
      </w:r>
      <w:r w:rsidRPr="00932E62">
        <w:rPr>
          <w:rFonts w:ascii="Times New Roman" w:hAnsi="Times New Roman" w:cs="Times New Roman"/>
          <w:spacing w:val="8"/>
          <w:sz w:val="20"/>
          <w:szCs w:val="20"/>
        </w:rPr>
        <w:t xml:space="preserve"> </w:t>
      </w:r>
      <w:r w:rsidRPr="00932E62">
        <w:rPr>
          <w:rFonts w:ascii="Times New Roman" w:hAnsi="Times New Roman" w:cs="Times New Roman"/>
          <w:sz w:val="20"/>
          <w:szCs w:val="20"/>
        </w:rPr>
        <w:t>центрах</w:t>
      </w:r>
      <w:r w:rsidRPr="00932E62">
        <w:rPr>
          <w:rFonts w:ascii="Times New Roman" w:hAnsi="Times New Roman" w:cs="Times New Roman"/>
          <w:spacing w:val="11"/>
          <w:sz w:val="20"/>
          <w:szCs w:val="20"/>
        </w:rPr>
        <w:t xml:space="preserve"> </w:t>
      </w:r>
      <w:r w:rsidRPr="00932E62">
        <w:rPr>
          <w:rFonts w:ascii="Times New Roman" w:hAnsi="Times New Roman" w:cs="Times New Roman"/>
          <w:sz w:val="20"/>
          <w:szCs w:val="20"/>
        </w:rPr>
        <w:t>предоставления</w:t>
      </w:r>
      <w:r w:rsidRPr="00932E62">
        <w:rPr>
          <w:rFonts w:ascii="Times New Roman" w:hAnsi="Times New Roman" w:cs="Times New Roman"/>
          <w:spacing w:val="9"/>
          <w:sz w:val="20"/>
          <w:szCs w:val="20"/>
        </w:rPr>
        <w:t xml:space="preserve"> м</w:t>
      </w:r>
      <w:r w:rsidRPr="00932E62">
        <w:rPr>
          <w:rFonts w:ascii="Times New Roman" w:hAnsi="Times New Roman" w:cs="Times New Roman"/>
          <w:sz w:val="20"/>
          <w:szCs w:val="20"/>
        </w:rPr>
        <w:t>униципальных</w:t>
      </w:r>
      <w:r w:rsidRPr="00932E62">
        <w:rPr>
          <w:rFonts w:ascii="Times New Roman" w:hAnsi="Times New Roman" w:cs="Times New Roman"/>
          <w:spacing w:val="12"/>
          <w:sz w:val="20"/>
          <w:szCs w:val="20"/>
        </w:rPr>
        <w:t xml:space="preserve"> </w:t>
      </w:r>
      <w:r w:rsidRPr="00932E62">
        <w:rPr>
          <w:rFonts w:ascii="Times New Roman" w:hAnsi="Times New Roman" w:cs="Times New Roman"/>
          <w:sz w:val="20"/>
          <w:szCs w:val="20"/>
        </w:rPr>
        <w:t>услуг</w:t>
      </w:r>
      <w:r w:rsidRPr="00932E62">
        <w:rPr>
          <w:rFonts w:ascii="Times New Roman" w:hAnsi="Times New Roman" w:cs="Times New Roman"/>
          <w:spacing w:val="9"/>
          <w:sz w:val="20"/>
          <w:szCs w:val="20"/>
        </w:rPr>
        <w:t xml:space="preserve"> </w:t>
      </w:r>
      <w:r w:rsidRPr="00932E62">
        <w:rPr>
          <w:rFonts w:ascii="Times New Roman" w:hAnsi="Times New Roman" w:cs="Times New Roman"/>
          <w:sz w:val="20"/>
          <w:szCs w:val="20"/>
        </w:rPr>
        <w:t>(далее -</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МФЦ),</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формы</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контроля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предоставлением</w:t>
      </w:r>
      <w:r w:rsidRPr="00932E62">
        <w:rPr>
          <w:rFonts w:ascii="Times New Roman" w:hAnsi="Times New Roman" w:cs="Times New Roman"/>
          <w:spacing w:val="1"/>
          <w:sz w:val="20"/>
          <w:szCs w:val="20"/>
        </w:rPr>
        <w:t xml:space="preserve"> м</w:t>
      </w:r>
      <w:r w:rsidRPr="00932E62">
        <w:rPr>
          <w:rFonts w:ascii="Times New Roman" w:hAnsi="Times New Roman" w:cs="Times New Roman"/>
          <w:sz w:val="20"/>
          <w:szCs w:val="20"/>
        </w:rPr>
        <w:t>униципальной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услуги,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досудебный</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(внесудебный) пор</w:t>
      </w:r>
      <w:r w:rsidRPr="00932E62">
        <w:rPr>
          <w:rFonts w:ascii="Times New Roman" w:hAnsi="Times New Roman" w:cs="Times New Roman"/>
          <w:sz w:val="20"/>
          <w:szCs w:val="20"/>
        </w:rPr>
        <w:t>я</w:t>
      </w:r>
      <w:r w:rsidRPr="00932E62">
        <w:rPr>
          <w:rFonts w:ascii="Times New Roman" w:hAnsi="Times New Roman" w:cs="Times New Roman"/>
          <w:sz w:val="20"/>
          <w:szCs w:val="20"/>
        </w:rPr>
        <w:t>док обжалования решений и действий</w:t>
      </w:r>
      <w:proofErr w:type="gramEnd"/>
      <w:r w:rsidRPr="00932E62">
        <w:rPr>
          <w:rFonts w:ascii="Times New Roman" w:hAnsi="Times New Roman" w:cs="Times New Roman"/>
          <w:sz w:val="20"/>
          <w:szCs w:val="20"/>
        </w:rPr>
        <w:t xml:space="preserve"> (бездействий) Уполномоченного орг</w:t>
      </w:r>
      <w:r w:rsidRPr="00932E62">
        <w:rPr>
          <w:rFonts w:ascii="Times New Roman" w:hAnsi="Times New Roman" w:cs="Times New Roman"/>
          <w:sz w:val="20"/>
          <w:szCs w:val="20"/>
        </w:rPr>
        <w:t>а</w:t>
      </w:r>
      <w:r w:rsidRPr="00932E62">
        <w:rPr>
          <w:rFonts w:ascii="Times New Roman" w:hAnsi="Times New Roman" w:cs="Times New Roman"/>
          <w:sz w:val="20"/>
          <w:szCs w:val="20"/>
        </w:rPr>
        <w:t>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должностных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лиц Уполномоченного органа, работников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МФЦ.</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1.1.3. Проведение любых видов земляных работ без оформления разрешения 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осуществление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земляных</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работ</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(далее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Разрешение)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запрещае</w:t>
      </w:r>
      <w:r w:rsidRPr="00932E62">
        <w:rPr>
          <w:rFonts w:ascii="Times New Roman" w:hAnsi="Times New Roman" w:cs="Times New Roman"/>
          <w:sz w:val="20"/>
          <w:szCs w:val="20"/>
        </w:rPr>
        <w:t>т</w:t>
      </w:r>
      <w:r w:rsidRPr="00932E62">
        <w:rPr>
          <w:rFonts w:ascii="Times New Roman" w:hAnsi="Times New Roman" w:cs="Times New Roman"/>
          <w:sz w:val="20"/>
          <w:szCs w:val="20"/>
        </w:rPr>
        <w:t>ся,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исключением</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случаев, когда указанные работы осуществляются на основании документов, выданных 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соответствии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федеральным</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законодател</w:t>
      </w:r>
      <w:r w:rsidRPr="00932E62">
        <w:rPr>
          <w:rFonts w:ascii="Times New Roman" w:hAnsi="Times New Roman" w:cs="Times New Roman"/>
          <w:sz w:val="20"/>
          <w:szCs w:val="20"/>
        </w:rPr>
        <w:t>ь</w:t>
      </w:r>
      <w:r w:rsidRPr="00932E62">
        <w:rPr>
          <w:rFonts w:ascii="Times New Roman" w:hAnsi="Times New Roman" w:cs="Times New Roman"/>
          <w:sz w:val="20"/>
          <w:szCs w:val="20"/>
        </w:rPr>
        <w:t>ством.</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1.1.4. Получение</w:t>
      </w:r>
      <w:r w:rsidRPr="00932E62">
        <w:rPr>
          <w:rFonts w:ascii="Times New Roman" w:hAnsi="Times New Roman" w:cs="Times New Roman"/>
          <w:spacing w:val="13"/>
          <w:sz w:val="20"/>
          <w:szCs w:val="20"/>
        </w:rPr>
        <w:t xml:space="preserve"> </w:t>
      </w:r>
      <w:r w:rsidRPr="00932E62">
        <w:rPr>
          <w:rFonts w:ascii="Times New Roman" w:hAnsi="Times New Roman" w:cs="Times New Roman"/>
          <w:sz w:val="20"/>
          <w:szCs w:val="20"/>
        </w:rPr>
        <w:t>разрешения</w:t>
      </w:r>
      <w:r w:rsidRPr="00932E62">
        <w:rPr>
          <w:rFonts w:ascii="Times New Roman" w:hAnsi="Times New Roman" w:cs="Times New Roman"/>
          <w:spacing w:val="14"/>
          <w:sz w:val="20"/>
          <w:szCs w:val="20"/>
        </w:rPr>
        <w:t xml:space="preserve"> </w:t>
      </w:r>
      <w:r w:rsidRPr="00932E62">
        <w:rPr>
          <w:rFonts w:ascii="Times New Roman" w:hAnsi="Times New Roman" w:cs="Times New Roman"/>
          <w:sz w:val="20"/>
          <w:szCs w:val="20"/>
        </w:rPr>
        <w:t>на</w:t>
      </w:r>
      <w:r w:rsidRPr="00932E62">
        <w:rPr>
          <w:rFonts w:ascii="Times New Roman" w:hAnsi="Times New Roman" w:cs="Times New Roman"/>
          <w:spacing w:val="12"/>
          <w:sz w:val="20"/>
          <w:szCs w:val="20"/>
        </w:rPr>
        <w:t xml:space="preserve"> </w:t>
      </w:r>
      <w:r w:rsidRPr="00932E62">
        <w:rPr>
          <w:rFonts w:ascii="Times New Roman" w:hAnsi="Times New Roman" w:cs="Times New Roman"/>
          <w:sz w:val="20"/>
          <w:szCs w:val="20"/>
        </w:rPr>
        <w:t>право</w:t>
      </w:r>
      <w:r w:rsidRPr="00932E62">
        <w:rPr>
          <w:rFonts w:ascii="Times New Roman" w:hAnsi="Times New Roman" w:cs="Times New Roman"/>
          <w:spacing w:val="13"/>
          <w:sz w:val="20"/>
          <w:szCs w:val="20"/>
        </w:rPr>
        <w:t xml:space="preserve"> </w:t>
      </w:r>
      <w:r w:rsidRPr="00932E62">
        <w:rPr>
          <w:rFonts w:ascii="Times New Roman" w:hAnsi="Times New Roman" w:cs="Times New Roman"/>
          <w:sz w:val="20"/>
          <w:szCs w:val="20"/>
        </w:rPr>
        <w:t>производства</w:t>
      </w:r>
      <w:r w:rsidRPr="00932E62">
        <w:rPr>
          <w:rFonts w:ascii="Times New Roman" w:hAnsi="Times New Roman" w:cs="Times New Roman"/>
          <w:spacing w:val="12"/>
          <w:sz w:val="20"/>
          <w:szCs w:val="20"/>
        </w:rPr>
        <w:t xml:space="preserve"> </w:t>
      </w:r>
      <w:r w:rsidRPr="00932E62">
        <w:rPr>
          <w:rFonts w:ascii="Times New Roman" w:hAnsi="Times New Roman" w:cs="Times New Roman"/>
          <w:sz w:val="20"/>
          <w:szCs w:val="20"/>
        </w:rPr>
        <w:t>земляных</w:t>
      </w:r>
      <w:r w:rsidRPr="00932E62">
        <w:rPr>
          <w:rFonts w:ascii="Times New Roman" w:hAnsi="Times New Roman" w:cs="Times New Roman"/>
          <w:spacing w:val="13"/>
          <w:sz w:val="20"/>
          <w:szCs w:val="20"/>
        </w:rPr>
        <w:t xml:space="preserve"> </w:t>
      </w:r>
      <w:r w:rsidRPr="00932E62">
        <w:rPr>
          <w:rFonts w:ascii="Times New Roman" w:hAnsi="Times New Roman" w:cs="Times New Roman"/>
          <w:sz w:val="20"/>
          <w:szCs w:val="20"/>
        </w:rPr>
        <w:t>работ</w:t>
      </w:r>
      <w:r w:rsidRPr="00932E62">
        <w:rPr>
          <w:rFonts w:ascii="Times New Roman" w:hAnsi="Times New Roman" w:cs="Times New Roman"/>
          <w:spacing w:val="14"/>
          <w:sz w:val="20"/>
          <w:szCs w:val="20"/>
        </w:rPr>
        <w:t xml:space="preserve"> </w:t>
      </w:r>
      <w:r w:rsidRPr="00932E62">
        <w:rPr>
          <w:rFonts w:ascii="Times New Roman" w:hAnsi="Times New Roman" w:cs="Times New Roman"/>
          <w:sz w:val="20"/>
          <w:szCs w:val="20"/>
        </w:rPr>
        <w:t>обязательно,</w:t>
      </w:r>
      <w:r w:rsidRPr="00932E62">
        <w:rPr>
          <w:rFonts w:ascii="Times New Roman" w:hAnsi="Times New Roman" w:cs="Times New Roman"/>
          <w:spacing w:val="-58"/>
          <w:sz w:val="20"/>
          <w:szCs w:val="20"/>
        </w:rPr>
        <w:t xml:space="preserve"> </w:t>
      </w:r>
      <w:r w:rsidRPr="00932E62">
        <w:rPr>
          <w:rFonts w:ascii="Times New Roman" w:hAnsi="Times New Roman" w:cs="Times New Roman"/>
          <w:sz w:val="20"/>
          <w:szCs w:val="20"/>
        </w:rPr>
        <w:t>в</w:t>
      </w:r>
      <w:r w:rsidRPr="00932E62">
        <w:rPr>
          <w:rFonts w:ascii="Times New Roman" w:hAnsi="Times New Roman" w:cs="Times New Roman"/>
          <w:spacing w:val="-4"/>
          <w:sz w:val="20"/>
          <w:szCs w:val="20"/>
        </w:rPr>
        <w:t xml:space="preserve"> </w:t>
      </w:r>
      <w:r w:rsidRPr="00932E62">
        <w:rPr>
          <w:rFonts w:ascii="Times New Roman" w:hAnsi="Times New Roman" w:cs="Times New Roman"/>
          <w:sz w:val="20"/>
          <w:szCs w:val="20"/>
        </w:rPr>
        <w:t>том</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числе</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при</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производстве</w:t>
      </w:r>
      <w:r w:rsidRPr="00932E62">
        <w:rPr>
          <w:rFonts w:ascii="Times New Roman" w:hAnsi="Times New Roman" w:cs="Times New Roman"/>
          <w:spacing w:val="-3"/>
          <w:sz w:val="20"/>
          <w:szCs w:val="20"/>
        </w:rPr>
        <w:t xml:space="preserve"> </w:t>
      </w:r>
      <w:r w:rsidRPr="00932E62">
        <w:rPr>
          <w:rFonts w:ascii="Times New Roman" w:hAnsi="Times New Roman" w:cs="Times New Roman"/>
          <w:sz w:val="20"/>
          <w:szCs w:val="20"/>
        </w:rPr>
        <w:t>следующих работ,</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требующих пров</w:t>
      </w:r>
      <w:r w:rsidRPr="00932E62">
        <w:rPr>
          <w:rFonts w:ascii="Times New Roman" w:hAnsi="Times New Roman" w:cs="Times New Roman"/>
          <w:sz w:val="20"/>
          <w:szCs w:val="20"/>
        </w:rPr>
        <w:t>е</w:t>
      </w:r>
      <w:r w:rsidRPr="00932E62">
        <w:rPr>
          <w:rFonts w:ascii="Times New Roman" w:hAnsi="Times New Roman" w:cs="Times New Roman"/>
          <w:sz w:val="20"/>
          <w:szCs w:val="20"/>
        </w:rPr>
        <w:t>дения</w:t>
      </w:r>
      <w:r w:rsidRPr="00932E62">
        <w:rPr>
          <w:rFonts w:ascii="Times New Roman" w:hAnsi="Times New Roman" w:cs="Times New Roman"/>
          <w:spacing w:val="-2"/>
          <w:sz w:val="20"/>
          <w:szCs w:val="20"/>
        </w:rPr>
        <w:t xml:space="preserve"> </w:t>
      </w:r>
      <w:r w:rsidRPr="00932E62">
        <w:rPr>
          <w:rFonts w:ascii="Times New Roman" w:hAnsi="Times New Roman" w:cs="Times New Roman"/>
          <w:sz w:val="20"/>
          <w:szCs w:val="20"/>
        </w:rPr>
        <w:t>земляных работ:</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строительство,</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реконструкция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объектов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капитального</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строител</w:t>
      </w:r>
      <w:r w:rsidRPr="00932E62">
        <w:rPr>
          <w:rFonts w:ascii="Times New Roman" w:hAnsi="Times New Roman" w:cs="Times New Roman"/>
          <w:sz w:val="20"/>
          <w:szCs w:val="20"/>
        </w:rPr>
        <w:t>ь</w:t>
      </w:r>
      <w:r w:rsidRPr="00932E62">
        <w:rPr>
          <w:rFonts w:ascii="Times New Roman" w:hAnsi="Times New Roman" w:cs="Times New Roman"/>
          <w:sz w:val="20"/>
          <w:szCs w:val="20"/>
        </w:rPr>
        <w:t>ства,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за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исключением случаев, когда указанные работы осуществляю</w:t>
      </w:r>
      <w:r w:rsidRPr="00932E62">
        <w:rPr>
          <w:rFonts w:ascii="Times New Roman" w:hAnsi="Times New Roman" w:cs="Times New Roman"/>
          <w:sz w:val="20"/>
          <w:szCs w:val="20"/>
        </w:rPr>
        <w:t>т</w:t>
      </w:r>
      <w:r w:rsidRPr="00932E62">
        <w:rPr>
          <w:rFonts w:ascii="Times New Roman" w:hAnsi="Times New Roman" w:cs="Times New Roman"/>
          <w:sz w:val="20"/>
          <w:szCs w:val="20"/>
        </w:rPr>
        <w:t xml:space="preserve">ся на основании разрешения </w:t>
      </w:r>
      <w:r w:rsidRPr="00932E62">
        <w:rPr>
          <w:rFonts w:ascii="Times New Roman" w:hAnsi="Times New Roman" w:cs="Times New Roman"/>
          <w:spacing w:val="-57"/>
          <w:sz w:val="20"/>
          <w:szCs w:val="20"/>
        </w:rPr>
        <w:t xml:space="preserve"> </w:t>
      </w:r>
      <w:r w:rsidRPr="00932E62">
        <w:rPr>
          <w:rFonts w:ascii="Times New Roman" w:hAnsi="Times New Roman" w:cs="Times New Roman"/>
          <w:sz w:val="20"/>
          <w:szCs w:val="20"/>
        </w:rPr>
        <w:t>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строительство;</w:t>
      </w:r>
    </w:p>
    <w:p w:rsidR="00932E62" w:rsidRPr="00932E62" w:rsidRDefault="00932E62" w:rsidP="00932E62">
      <w:pPr>
        <w:widowControl w:val="0"/>
        <w:tabs>
          <w:tab w:val="left" w:pos="0"/>
        </w:tabs>
        <w:autoSpaceDE w:val="0"/>
        <w:autoSpaceDN w:val="0"/>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строительство,</w:t>
      </w:r>
      <w:r w:rsidRPr="00932E62">
        <w:rPr>
          <w:rFonts w:ascii="Times New Roman" w:hAnsi="Times New Roman" w:cs="Times New Roman"/>
          <w:spacing w:val="49"/>
          <w:sz w:val="20"/>
          <w:szCs w:val="20"/>
        </w:rPr>
        <w:t xml:space="preserve"> </w:t>
      </w:r>
      <w:r w:rsidRPr="00932E62">
        <w:rPr>
          <w:rFonts w:ascii="Times New Roman" w:hAnsi="Times New Roman" w:cs="Times New Roman"/>
          <w:sz w:val="20"/>
          <w:szCs w:val="20"/>
        </w:rPr>
        <w:t>реконструкция</w:t>
      </w:r>
      <w:r w:rsidRPr="00932E62">
        <w:rPr>
          <w:rFonts w:ascii="Times New Roman" w:hAnsi="Times New Roman" w:cs="Times New Roman"/>
          <w:spacing w:val="50"/>
          <w:sz w:val="20"/>
          <w:szCs w:val="20"/>
        </w:rPr>
        <w:t xml:space="preserve"> </w:t>
      </w:r>
      <w:r w:rsidRPr="00932E62">
        <w:rPr>
          <w:rFonts w:ascii="Times New Roman" w:hAnsi="Times New Roman" w:cs="Times New Roman"/>
          <w:sz w:val="20"/>
          <w:szCs w:val="20"/>
        </w:rPr>
        <w:t>сетей</w:t>
      </w:r>
      <w:r w:rsidRPr="00932E62">
        <w:rPr>
          <w:rFonts w:ascii="Times New Roman" w:hAnsi="Times New Roman" w:cs="Times New Roman"/>
          <w:spacing w:val="51"/>
          <w:sz w:val="20"/>
          <w:szCs w:val="20"/>
        </w:rPr>
        <w:t xml:space="preserve"> </w:t>
      </w:r>
      <w:r w:rsidRPr="00932E62">
        <w:rPr>
          <w:rFonts w:ascii="Times New Roman" w:hAnsi="Times New Roman" w:cs="Times New Roman"/>
          <w:sz w:val="20"/>
          <w:szCs w:val="20"/>
        </w:rPr>
        <w:t>инженерно-технического</w:t>
      </w:r>
      <w:r w:rsidRPr="00932E62">
        <w:rPr>
          <w:rFonts w:ascii="Times New Roman" w:hAnsi="Times New Roman" w:cs="Times New Roman"/>
          <w:spacing w:val="49"/>
          <w:sz w:val="20"/>
          <w:szCs w:val="20"/>
        </w:rPr>
        <w:t xml:space="preserve"> </w:t>
      </w:r>
      <w:r w:rsidRPr="00932E62">
        <w:rPr>
          <w:rFonts w:ascii="Times New Roman" w:hAnsi="Times New Roman" w:cs="Times New Roman"/>
          <w:sz w:val="20"/>
          <w:szCs w:val="20"/>
        </w:rPr>
        <w:t>обеспечения,</w:t>
      </w:r>
      <w:r w:rsidRPr="00932E62">
        <w:rPr>
          <w:rFonts w:ascii="Times New Roman" w:hAnsi="Times New Roman" w:cs="Times New Roman"/>
          <w:spacing w:val="-57"/>
          <w:sz w:val="20"/>
          <w:szCs w:val="20"/>
        </w:rPr>
        <w:t xml:space="preserve"> </w:t>
      </w:r>
      <w:r w:rsidRPr="00932E62">
        <w:rPr>
          <w:rFonts w:ascii="Times New Roman" w:hAnsi="Times New Roman" w:cs="Times New Roman"/>
          <w:sz w:val="20"/>
          <w:szCs w:val="20"/>
        </w:rPr>
        <w:t>за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исключением</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случаев,</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когда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указанные</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работы</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осуществл</w:t>
      </w:r>
      <w:r w:rsidRPr="00932E62">
        <w:rPr>
          <w:rFonts w:ascii="Times New Roman" w:hAnsi="Times New Roman" w:cs="Times New Roman"/>
          <w:sz w:val="20"/>
          <w:szCs w:val="20"/>
        </w:rPr>
        <w:t>я</w:t>
      </w:r>
      <w:r w:rsidRPr="00932E62">
        <w:rPr>
          <w:rFonts w:ascii="Times New Roman" w:hAnsi="Times New Roman" w:cs="Times New Roman"/>
          <w:sz w:val="20"/>
          <w:szCs w:val="20"/>
        </w:rPr>
        <w:t>ются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основании</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разрешения</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на</w:t>
      </w:r>
      <w:r w:rsidRPr="00932E62">
        <w:rPr>
          <w:rFonts w:ascii="Times New Roman" w:hAnsi="Times New Roman" w:cs="Times New Roman"/>
          <w:spacing w:val="-1"/>
          <w:sz w:val="20"/>
          <w:szCs w:val="20"/>
        </w:rPr>
        <w:t xml:space="preserve"> </w:t>
      </w:r>
      <w:r w:rsidRPr="00932E62">
        <w:rPr>
          <w:rFonts w:ascii="Times New Roman" w:hAnsi="Times New Roman" w:cs="Times New Roman"/>
          <w:sz w:val="20"/>
          <w:szCs w:val="20"/>
        </w:rPr>
        <w:t>строительство</w:t>
      </w:r>
      <w:proofErr w:type="gramStart"/>
      <w:r w:rsidRPr="00932E62">
        <w:rPr>
          <w:rFonts w:ascii="Times New Roman" w:hAnsi="Times New Roman" w:cs="Times New Roman"/>
          <w:sz w:val="20"/>
          <w:szCs w:val="20"/>
        </w:rPr>
        <w:t>.».</w:t>
      </w:r>
      <w:proofErr w:type="gramEnd"/>
    </w:p>
    <w:p w:rsidR="00932E62" w:rsidRPr="00932E62" w:rsidRDefault="00932E62" w:rsidP="00932E62">
      <w:pPr>
        <w:suppressAutoHyphens/>
        <w:spacing w:after="0" w:line="240" w:lineRule="auto"/>
        <w:ind w:firstLine="567"/>
        <w:jc w:val="both"/>
        <w:rPr>
          <w:rFonts w:ascii="Times New Roman" w:hAnsi="Times New Roman" w:cs="Times New Roman"/>
          <w:sz w:val="20"/>
          <w:szCs w:val="20"/>
          <w:lang w:eastAsia="ar-SA"/>
        </w:rPr>
      </w:pPr>
      <w:r w:rsidRPr="00932E62">
        <w:rPr>
          <w:rFonts w:ascii="Times New Roman" w:hAnsi="Times New Roman" w:cs="Times New Roman"/>
          <w:color w:val="000000"/>
          <w:sz w:val="20"/>
          <w:szCs w:val="20"/>
        </w:rPr>
        <w:t xml:space="preserve">2. </w:t>
      </w:r>
      <w:r w:rsidRPr="00932E62">
        <w:rPr>
          <w:rFonts w:ascii="Times New Roman" w:hAnsi="Times New Roman" w:cs="Times New Roman"/>
          <w:sz w:val="20"/>
          <w:szCs w:val="20"/>
        </w:rPr>
        <w:t>Опубликовать настоящее постановление в муниципальной газете «Медниковский вестник» и разместить на официальном сайте Администрации Медниковского сельского поселения в информационно-телекоммуникационной сети "Интернет".</w:t>
      </w:r>
    </w:p>
    <w:p w:rsidR="00932E62" w:rsidRPr="00932E62" w:rsidRDefault="00932E62" w:rsidP="00932E62">
      <w:pPr>
        <w:pStyle w:val="a6"/>
        <w:spacing w:before="0" w:beforeAutospacing="0" w:after="0" w:afterAutospacing="0"/>
        <w:jc w:val="both"/>
        <w:rPr>
          <w:b/>
          <w:color w:val="000000"/>
          <w:sz w:val="20"/>
          <w:szCs w:val="20"/>
        </w:rPr>
      </w:pPr>
      <w:r w:rsidRPr="00932E62">
        <w:rPr>
          <w:b/>
          <w:color w:val="000000"/>
          <w:sz w:val="20"/>
          <w:szCs w:val="20"/>
        </w:rPr>
        <w:t xml:space="preserve">Глава администрации </w:t>
      </w:r>
      <w:r w:rsidRPr="00932E62">
        <w:rPr>
          <w:b/>
          <w:color w:val="000000"/>
          <w:sz w:val="20"/>
          <w:szCs w:val="20"/>
        </w:rPr>
        <w:tab/>
      </w:r>
      <w:r w:rsidRPr="00932E62">
        <w:rPr>
          <w:b/>
          <w:color w:val="000000"/>
          <w:sz w:val="20"/>
          <w:szCs w:val="20"/>
        </w:rPr>
        <w:tab/>
      </w:r>
      <w:r w:rsidRPr="00932E62">
        <w:rPr>
          <w:b/>
          <w:color w:val="000000"/>
          <w:sz w:val="20"/>
          <w:szCs w:val="20"/>
        </w:rPr>
        <w:tab/>
      </w:r>
      <w:r w:rsidRPr="00932E62">
        <w:rPr>
          <w:b/>
          <w:color w:val="000000"/>
          <w:sz w:val="20"/>
          <w:szCs w:val="20"/>
        </w:rPr>
        <w:tab/>
        <w:t>Ю.В. Иванова</w:t>
      </w: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Российская Федерация</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Новгородская область Старорусский район</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Администрация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proofErr w:type="gramStart"/>
      <w:r w:rsidRPr="00932E62">
        <w:rPr>
          <w:rFonts w:ascii="Times New Roman" w:hAnsi="Times New Roman" w:cs="Times New Roman"/>
          <w:b/>
          <w:sz w:val="20"/>
          <w:szCs w:val="20"/>
        </w:rPr>
        <w:t>П</w:t>
      </w:r>
      <w:proofErr w:type="gramEnd"/>
      <w:r w:rsidRPr="00932E62">
        <w:rPr>
          <w:rFonts w:ascii="Times New Roman" w:hAnsi="Times New Roman" w:cs="Times New Roman"/>
          <w:b/>
          <w:sz w:val="20"/>
          <w:szCs w:val="20"/>
        </w:rPr>
        <w:t xml:space="preserve"> О С Т А Н О В Л Е Н И Е</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от 08.04.2024 № 45</w:t>
      </w:r>
    </w:p>
    <w:p w:rsidR="00932E62" w:rsidRPr="00932E62" w:rsidRDefault="00932E62" w:rsidP="00932E62">
      <w:pPr>
        <w:spacing w:after="0" w:line="240" w:lineRule="auto"/>
        <w:jc w:val="center"/>
        <w:rPr>
          <w:rFonts w:ascii="Times New Roman" w:hAnsi="Times New Roman" w:cs="Times New Roman"/>
          <w:b/>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д. Медниково</w:t>
      </w:r>
    </w:p>
    <w:p w:rsidR="00932E62" w:rsidRPr="00932E62" w:rsidRDefault="00932E62" w:rsidP="00932E62">
      <w:pPr>
        <w:spacing w:after="0" w:line="240" w:lineRule="auto"/>
        <w:rPr>
          <w:rFonts w:ascii="Times New Roman" w:hAnsi="Times New Roman" w:cs="Times New Roman"/>
          <w:b/>
          <w:bCs/>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b/>
          <w:bCs/>
          <w:sz w:val="20"/>
          <w:szCs w:val="20"/>
        </w:rPr>
        <w:t xml:space="preserve">Об утверждении Порядка создания, реорганизации, изменения типа, переименования и ликвидации муниципальных учреждений </w:t>
      </w:r>
      <w:r w:rsidRPr="00932E62">
        <w:rPr>
          <w:rFonts w:ascii="Times New Roman" w:hAnsi="Times New Roman" w:cs="Times New Roman"/>
          <w:b/>
          <w:sz w:val="20"/>
          <w:szCs w:val="20"/>
        </w:rPr>
        <w:t>Медниковского сельского поселения</w:t>
      </w:r>
      <w:r w:rsidRPr="00932E62">
        <w:rPr>
          <w:rFonts w:ascii="Times New Roman" w:hAnsi="Times New Roman" w:cs="Times New Roman"/>
          <w:b/>
          <w:bCs/>
          <w:sz w:val="20"/>
          <w:szCs w:val="20"/>
        </w:rPr>
        <w:t xml:space="preserve">, подведомственных Администрации </w:t>
      </w:r>
      <w:r w:rsidRPr="00932E62">
        <w:rPr>
          <w:rFonts w:ascii="Times New Roman" w:hAnsi="Times New Roman" w:cs="Times New Roman"/>
          <w:b/>
          <w:sz w:val="20"/>
          <w:szCs w:val="20"/>
        </w:rPr>
        <w:t>Медниковского сельского поселения</w:t>
      </w:r>
      <w:r w:rsidRPr="00932E62">
        <w:rPr>
          <w:rFonts w:ascii="Times New Roman" w:hAnsi="Times New Roman" w:cs="Times New Roman"/>
          <w:b/>
          <w:bCs/>
          <w:sz w:val="20"/>
          <w:szCs w:val="20"/>
        </w:rPr>
        <w:t>, а также утверждения Уставов муниципальных учреждений и внесения в них изменений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proofErr w:type="gramStart"/>
      <w:r w:rsidRPr="00932E62">
        <w:rPr>
          <w:rFonts w:ascii="Times New Roman" w:hAnsi="Times New Roman" w:cs="Times New Roman"/>
          <w:sz w:val="20"/>
          <w:szCs w:val="20"/>
        </w:rPr>
        <w:t xml:space="preserve">В соответствии с </w:t>
      </w:r>
      <w:hyperlink r:id="rId5" w:tgtFrame="_blank" w:history="1">
        <w:r w:rsidRPr="00932E62">
          <w:rPr>
            <w:rFonts w:ascii="Times New Roman" w:hAnsi="Times New Roman" w:cs="Times New Roman"/>
            <w:sz w:val="20"/>
            <w:szCs w:val="20"/>
          </w:rPr>
          <w:t>Гражданским кодексом</w:t>
        </w:r>
      </w:hyperlink>
      <w:r w:rsidRPr="00932E62">
        <w:rPr>
          <w:rFonts w:ascii="Times New Roman" w:hAnsi="Times New Roman" w:cs="Times New Roman"/>
          <w:sz w:val="20"/>
          <w:szCs w:val="20"/>
        </w:rPr>
        <w:t xml:space="preserve"> Российской Федерации, пунктом 2 статьи 13, пунктами 1.1, 4 статьи 14, пунктом 2.1 статьи 16, пунктом 2 статьи 17.1, пунктом 5 статьи 18 и пунктом 1 статьи 19.1 Федерального закона </w:t>
      </w:r>
      <w:hyperlink r:id="rId6" w:tgtFrame="_blank" w:history="1">
        <w:r w:rsidRPr="00932E62">
          <w:rPr>
            <w:rFonts w:ascii="Times New Roman" w:hAnsi="Times New Roman" w:cs="Times New Roman"/>
            <w:sz w:val="20"/>
            <w:szCs w:val="20"/>
          </w:rPr>
          <w:t>от 12 января 1996 г. № 7-ФЗ</w:t>
        </w:r>
      </w:hyperlink>
      <w:r w:rsidRPr="00932E62">
        <w:rPr>
          <w:rFonts w:ascii="Times New Roman" w:hAnsi="Times New Roman" w:cs="Times New Roman"/>
          <w:sz w:val="20"/>
          <w:szCs w:val="20"/>
        </w:rPr>
        <w:t xml:space="preserve"> «О некоммерческих организациях», частью 3 статьи 5, частью 5 статьи 18 </w:t>
      </w:r>
      <w:hyperlink r:id="rId7" w:tgtFrame="_blank" w:history="1">
        <w:r w:rsidRPr="00932E62">
          <w:rPr>
            <w:rFonts w:ascii="Times New Roman" w:hAnsi="Times New Roman" w:cs="Times New Roman"/>
            <w:sz w:val="20"/>
            <w:szCs w:val="20"/>
          </w:rPr>
          <w:t>Федерального закона от 3 ноября 2006 г. № 174-ФЗ</w:t>
        </w:r>
        <w:proofErr w:type="gramEnd"/>
      </w:hyperlink>
      <w:r w:rsidRPr="00932E62">
        <w:rPr>
          <w:rFonts w:ascii="Times New Roman" w:hAnsi="Times New Roman" w:cs="Times New Roman"/>
          <w:sz w:val="20"/>
          <w:szCs w:val="20"/>
        </w:rPr>
        <w:t xml:space="preserve"> «Об автономных учреждениях», Уставом Медниковского сельского поселения Старорусского района Новгородской области, в целях организации порядка создания, реорганизации, изменения типа, переименования и ликвидации муниципальных учреждений Медниковского сельского поселения Старорусского района Новгородской области, Администрация Медниковского сельского поселения                  </w:t>
      </w:r>
      <w:r w:rsidRPr="00932E62">
        <w:rPr>
          <w:rFonts w:ascii="Times New Roman" w:hAnsi="Times New Roman" w:cs="Times New Roman"/>
          <w:b/>
          <w:sz w:val="20"/>
          <w:szCs w:val="20"/>
        </w:rPr>
        <w:t>ПОСТАНОВЛЯЕТ</w:t>
      </w:r>
      <w:r w:rsidRPr="00932E62">
        <w:rPr>
          <w:rFonts w:ascii="Times New Roman" w:hAnsi="Times New Roman" w:cs="Times New Roman"/>
          <w:sz w:val="20"/>
          <w:szCs w:val="20"/>
        </w:rPr>
        <w:t>:</w:t>
      </w:r>
    </w:p>
    <w:p w:rsidR="00932E62" w:rsidRPr="00932E62" w:rsidRDefault="00932E62" w:rsidP="00932E62">
      <w:pPr>
        <w:numPr>
          <w:ilvl w:val="0"/>
          <w:numId w:val="2"/>
        </w:numPr>
        <w:tabs>
          <w:tab w:val="left" w:pos="993"/>
        </w:tabs>
        <w:spacing w:after="0" w:line="240" w:lineRule="auto"/>
        <w:ind w:left="0" w:firstLine="709"/>
        <w:jc w:val="both"/>
        <w:rPr>
          <w:rFonts w:ascii="Times New Roman" w:hAnsi="Times New Roman" w:cs="Times New Roman"/>
          <w:sz w:val="20"/>
          <w:szCs w:val="20"/>
        </w:rPr>
      </w:pPr>
      <w:r w:rsidRPr="00932E62">
        <w:rPr>
          <w:rFonts w:ascii="Times New Roman" w:hAnsi="Times New Roman" w:cs="Times New Roman"/>
          <w:sz w:val="20"/>
          <w:szCs w:val="20"/>
        </w:rPr>
        <w:t>Утвердить прилагаемый Порядок создания, реорганизации, изменения типа, переименования и ликвидации муниципальных учреждений Медниковского сельского поселения Старорусского района Новгородской области, подведомственных администрации Медниковского сельского поселения Старорусского района Новгородской области, а также утверждения уставов муниципальных учреждений и внесения в них изменений.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lastRenderedPageBreak/>
        <w:t>2. Признать утратившим силу постановление администрации Медниковского сельского поселения Старорусского района Новгородской области от 25.11.2011 № 114  «</w:t>
      </w:r>
      <w:r w:rsidRPr="00932E62">
        <w:rPr>
          <w:rFonts w:ascii="Times New Roman" w:hAnsi="Times New Roman" w:cs="Times New Roman"/>
          <w:bCs/>
          <w:sz w:val="20"/>
          <w:szCs w:val="20"/>
        </w:rPr>
        <w:t xml:space="preserve">Об утверждении </w:t>
      </w:r>
      <w:hyperlink r:id="rId8" w:history="1">
        <w:proofErr w:type="gramStart"/>
        <w:r w:rsidRPr="00932E62">
          <w:rPr>
            <w:rFonts w:ascii="Times New Roman" w:hAnsi="Times New Roman" w:cs="Times New Roman"/>
            <w:sz w:val="20"/>
            <w:szCs w:val="20"/>
          </w:rPr>
          <w:t>Порядк</w:t>
        </w:r>
      </w:hyperlink>
      <w:r w:rsidRPr="00932E62">
        <w:rPr>
          <w:rFonts w:ascii="Times New Roman" w:hAnsi="Times New Roman" w:cs="Times New Roman"/>
          <w:sz w:val="20"/>
          <w:szCs w:val="20"/>
        </w:rPr>
        <w:t>а</w:t>
      </w:r>
      <w:proofErr w:type="gramEnd"/>
      <w:r w:rsidRPr="00932E62">
        <w:rPr>
          <w:rFonts w:ascii="Times New Roman" w:hAnsi="Times New Roman" w:cs="Times New Roman"/>
          <w:bCs/>
          <w:sz w:val="20"/>
          <w:szCs w:val="20"/>
        </w:rPr>
        <w:t xml:space="preserve"> </w:t>
      </w:r>
      <w:r w:rsidRPr="00932E62">
        <w:rPr>
          <w:rFonts w:ascii="Times New Roman" w:hAnsi="Times New Roman" w:cs="Times New Roman"/>
          <w:sz w:val="20"/>
          <w:szCs w:val="20"/>
        </w:rPr>
        <w:t xml:space="preserve">создания, реорганизации, изменения типа и ликвидации муниципальных учреждений, а также утверждения уставов муниципальных </w:t>
      </w:r>
      <w:hyperlink r:id="rId9" w:history="1">
        <w:r w:rsidRPr="00932E62">
          <w:rPr>
            <w:rFonts w:ascii="Times New Roman" w:hAnsi="Times New Roman" w:cs="Times New Roman"/>
            <w:sz w:val="20"/>
            <w:szCs w:val="20"/>
          </w:rPr>
          <w:t>учреждений</w:t>
        </w:r>
      </w:hyperlink>
      <w:r w:rsidRPr="00932E62">
        <w:rPr>
          <w:rFonts w:ascii="Times New Roman" w:hAnsi="Times New Roman" w:cs="Times New Roman"/>
          <w:sz w:val="20"/>
          <w:szCs w:val="20"/>
        </w:rPr>
        <w:t xml:space="preserve"> и внесения в них изменений».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3. Опубликовать настоящее постановление в газете «Медниковский вестник».</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4. Настоящее постановление вступает в силу после его официального опубликования. </w:t>
      </w:r>
    </w:p>
    <w:p w:rsidR="00932E62" w:rsidRPr="00932E62" w:rsidRDefault="00932E62" w:rsidP="00932E62">
      <w:pPr>
        <w:tabs>
          <w:tab w:val="left" w:pos="6144"/>
        </w:tabs>
        <w:spacing w:after="0" w:line="240" w:lineRule="auto"/>
        <w:rPr>
          <w:rFonts w:ascii="Times New Roman" w:hAnsi="Times New Roman" w:cs="Times New Roman"/>
          <w:b/>
          <w:sz w:val="20"/>
          <w:szCs w:val="20"/>
        </w:rPr>
      </w:pPr>
      <w:r w:rsidRPr="00932E62">
        <w:rPr>
          <w:rFonts w:ascii="Times New Roman" w:hAnsi="Times New Roman" w:cs="Times New Roman"/>
          <w:b/>
          <w:sz w:val="20"/>
          <w:szCs w:val="20"/>
        </w:rPr>
        <w:t>Глава администрации</w:t>
      </w:r>
      <w:r w:rsidRPr="00932E62">
        <w:rPr>
          <w:rFonts w:ascii="Times New Roman" w:hAnsi="Times New Roman" w:cs="Times New Roman"/>
          <w:b/>
          <w:sz w:val="20"/>
          <w:szCs w:val="20"/>
        </w:rPr>
        <w:tab/>
        <w:t>Ю.В. Иванова</w:t>
      </w: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ind w:firstLine="709"/>
        <w:jc w:val="right"/>
        <w:rPr>
          <w:rFonts w:ascii="Times New Roman" w:hAnsi="Times New Roman" w:cs="Times New Roman"/>
          <w:sz w:val="20"/>
          <w:szCs w:val="20"/>
        </w:rPr>
      </w:pPr>
      <w:r w:rsidRPr="00932E62">
        <w:rPr>
          <w:rFonts w:ascii="Times New Roman" w:hAnsi="Times New Roman" w:cs="Times New Roman"/>
          <w:sz w:val="20"/>
          <w:szCs w:val="20"/>
        </w:rPr>
        <w:t>Утвержден</w:t>
      </w:r>
    </w:p>
    <w:p w:rsidR="00932E62" w:rsidRPr="00932E62" w:rsidRDefault="00932E62" w:rsidP="00932E62">
      <w:pPr>
        <w:spacing w:after="0" w:line="240" w:lineRule="auto"/>
        <w:ind w:firstLine="709"/>
        <w:jc w:val="right"/>
        <w:rPr>
          <w:rFonts w:ascii="Times New Roman" w:hAnsi="Times New Roman" w:cs="Times New Roman"/>
          <w:sz w:val="20"/>
          <w:szCs w:val="20"/>
        </w:rPr>
      </w:pPr>
      <w:r w:rsidRPr="00932E62">
        <w:rPr>
          <w:rFonts w:ascii="Times New Roman" w:hAnsi="Times New Roman" w:cs="Times New Roman"/>
          <w:sz w:val="20"/>
          <w:szCs w:val="20"/>
        </w:rPr>
        <w:t xml:space="preserve">постановлением администрации </w:t>
      </w:r>
    </w:p>
    <w:p w:rsidR="00932E62" w:rsidRPr="00932E62" w:rsidRDefault="00932E62" w:rsidP="00932E62">
      <w:pPr>
        <w:spacing w:after="0" w:line="240" w:lineRule="auto"/>
        <w:ind w:firstLine="709"/>
        <w:jc w:val="right"/>
        <w:rPr>
          <w:rFonts w:ascii="Times New Roman" w:hAnsi="Times New Roman" w:cs="Times New Roman"/>
          <w:sz w:val="20"/>
          <w:szCs w:val="20"/>
        </w:rPr>
      </w:pPr>
      <w:r w:rsidRPr="00932E62">
        <w:rPr>
          <w:rFonts w:ascii="Times New Roman" w:hAnsi="Times New Roman" w:cs="Times New Roman"/>
          <w:sz w:val="20"/>
          <w:szCs w:val="20"/>
        </w:rPr>
        <w:t xml:space="preserve">Медниковского сельского поселения </w:t>
      </w:r>
    </w:p>
    <w:p w:rsidR="00932E62" w:rsidRPr="00932E62" w:rsidRDefault="00932E62" w:rsidP="00932E62">
      <w:pPr>
        <w:spacing w:after="0" w:line="240" w:lineRule="auto"/>
        <w:ind w:firstLine="709"/>
        <w:jc w:val="right"/>
        <w:rPr>
          <w:rFonts w:ascii="Times New Roman" w:hAnsi="Times New Roman" w:cs="Times New Roman"/>
          <w:sz w:val="20"/>
          <w:szCs w:val="20"/>
        </w:rPr>
      </w:pPr>
      <w:r w:rsidRPr="00932E62">
        <w:rPr>
          <w:rFonts w:ascii="Times New Roman" w:hAnsi="Times New Roman" w:cs="Times New Roman"/>
          <w:sz w:val="20"/>
          <w:szCs w:val="20"/>
        </w:rPr>
        <w:t>от  08.04.2024 № 45</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Порядок</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создания, реорганизации, изменения типа, переименования и ликвидации муниципальных учреждений Медниковского сельского поселения Старорусского района Новгородской области, подведомственных администрации Медниковского сельского поселения Старорусского района Новгородской области, а также утверждения уставов муниципальных учреждений и внесения в них изменений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1. Общие положения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1.1. </w:t>
      </w:r>
      <w:proofErr w:type="gramStart"/>
      <w:r w:rsidRPr="00932E62">
        <w:rPr>
          <w:rFonts w:ascii="Times New Roman" w:hAnsi="Times New Roman" w:cs="Times New Roman"/>
          <w:sz w:val="20"/>
          <w:szCs w:val="20"/>
        </w:rPr>
        <w:t xml:space="preserve">Настоящий Порядок, разработанный в соответствии с пунктом 2 статьи 13, пунктами 1.1, 4 статьи 14, пунктом 2.1 статьи 16, пунктом 2 статьи 17.1, пунктом 5 статьи 18 и пунктом 1 статьи 19.1 Федерального закона </w:t>
      </w:r>
      <w:hyperlink r:id="rId10" w:tgtFrame="_blank" w:history="1">
        <w:r w:rsidRPr="00932E62">
          <w:rPr>
            <w:rFonts w:ascii="Times New Roman" w:hAnsi="Times New Roman" w:cs="Times New Roman"/>
            <w:sz w:val="20"/>
            <w:szCs w:val="20"/>
          </w:rPr>
          <w:t>от 12.01.1996 № 7-ФЗ</w:t>
        </w:r>
      </w:hyperlink>
      <w:r w:rsidRPr="00932E62">
        <w:rPr>
          <w:rFonts w:ascii="Times New Roman" w:hAnsi="Times New Roman" w:cs="Times New Roman"/>
          <w:sz w:val="20"/>
          <w:szCs w:val="20"/>
        </w:rPr>
        <w:t xml:space="preserve"> «О некоммерческих организациях», частью 3 статьи 5, частью 5 статьи 18 Федерального закона </w:t>
      </w:r>
      <w:hyperlink r:id="rId11" w:tgtFrame="_blank" w:history="1">
        <w:r w:rsidRPr="00932E62">
          <w:rPr>
            <w:rFonts w:ascii="Times New Roman" w:hAnsi="Times New Roman" w:cs="Times New Roman"/>
            <w:sz w:val="20"/>
            <w:szCs w:val="20"/>
          </w:rPr>
          <w:t>от 03.11.2006 № 174-ФЗ</w:t>
        </w:r>
      </w:hyperlink>
      <w:r w:rsidRPr="00932E62">
        <w:rPr>
          <w:rFonts w:ascii="Times New Roman" w:hAnsi="Times New Roman" w:cs="Times New Roman"/>
          <w:sz w:val="20"/>
          <w:szCs w:val="20"/>
        </w:rPr>
        <w:t xml:space="preserve"> «Об автономных учреждениях», устанавливает процедуры создания, реорганизации</w:t>
      </w:r>
      <w:proofErr w:type="gramEnd"/>
      <w:r w:rsidRPr="00932E62">
        <w:rPr>
          <w:rFonts w:ascii="Times New Roman" w:hAnsi="Times New Roman" w:cs="Times New Roman"/>
          <w:sz w:val="20"/>
          <w:szCs w:val="20"/>
        </w:rPr>
        <w:t xml:space="preserve">, </w:t>
      </w:r>
      <w:proofErr w:type="gramStart"/>
      <w:r w:rsidRPr="00932E62">
        <w:rPr>
          <w:rFonts w:ascii="Times New Roman" w:hAnsi="Times New Roman" w:cs="Times New Roman"/>
          <w:sz w:val="20"/>
          <w:szCs w:val="20"/>
        </w:rPr>
        <w:t>изменения типа, переименования и ликвидации муниципальных казенных, бюджетных и автономных учреждений, подведомственных администрации Медниковского сельского поселения Старорусского района Новгородской области,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и иными нормативно-правовыми актами.</w:t>
      </w:r>
      <w:proofErr w:type="gramEnd"/>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1.2. Имущество муниципального учреждения является собственностью Медниковского сельского поселения Старорусского района Новгородской области и передается муниципальному учреждению на праве оперативного управления.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По вопросам использования и сохранности муниципального имущества, закрепленного за муниципальным учреждением на праве оперативного управления, муниципальное учреждение подотчетно Администрации Медниковского сельского поселения Старорусского района Новгородской области.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1.3. Инициатором создания, реорганизации или ликвидации муниципального учреждения выступают Администрация Медниковского сельского поселения Старорусского района Новгородской области, руководители существующих муниципальных учреждений.</w:t>
      </w:r>
    </w:p>
    <w:p w:rsidR="00932E62" w:rsidRPr="00932E62" w:rsidRDefault="00932E62" w:rsidP="00932E62">
      <w:pPr>
        <w:spacing w:after="0" w:line="240" w:lineRule="auto"/>
        <w:jc w:val="both"/>
        <w:rPr>
          <w:rFonts w:ascii="Times New Roman" w:hAnsi="Times New Roman" w:cs="Times New Roman"/>
          <w:sz w:val="20"/>
          <w:szCs w:val="20"/>
        </w:rPr>
      </w:pP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2. Создание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2.2. Предложение по созданию муниципального учреждения подается Главе Медниковского сельского поселения Старорусского района Новгородской области, к которому прилагается пояснительная записка, которая должна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обоснование целесообразности создания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информацию о предоставлении создаваемому муниципальному учреждению права выполнять муниципальные функции (для казенного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перечень необходимых для осуществления деятельности лицензий, разрешений и иных разрешительных действий государственных органов;</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характеристика кадрового состава муниципального учреждения, которая включает перечень профессий (должностей) работников муниципального учреждения, необходимая для осуществления его функций;</w:t>
      </w:r>
    </w:p>
    <w:p w:rsidR="00932E62" w:rsidRPr="00932E62" w:rsidRDefault="00932E62" w:rsidP="00932E62">
      <w:pPr>
        <w:spacing w:after="0" w:line="240" w:lineRule="auto"/>
        <w:ind w:firstLine="709"/>
        <w:jc w:val="both"/>
        <w:rPr>
          <w:rFonts w:ascii="Times New Roman" w:hAnsi="Times New Roman" w:cs="Times New Roman"/>
          <w:sz w:val="20"/>
          <w:szCs w:val="20"/>
        </w:rPr>
      </w:pPr>
      <w:proofErr w:type="spellStart"/>
      <w:r w:rsidRPr="00932E62">
        <w:rPr>
          <w:rFonts w:ascii="Times New Roman" w:hAnsi="Times New Roman" w:cs="Times New Roman"/>
          <w:sz w:val="20"/>
          <w:szCs w:val="20"/>
        </w:rPr>
        <w:t>д</w:t>
      </w:r>
      <w:proofErr w:type="spellEnd"/>
      <w:r w:rsidRPr="00932E62">
        <w:rPr>
          <w:rFonts w:ascii="Times New Roman" w:hAnsi="Times New Roman" w:cs="Times New Roman"/>
          <w:sz w:val="20"/>
          <w:szCs w:val="20"/>
        </w:rPr>
        <w:t>) наименование органа, на которое возлагается осуществление функций и полномочий учредителя создаваемого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е) перечень муниципальных правовых актов Медниковского сельского поселения Старорусского района Новгородской области, подлежащих принятию, изменению и отмене в связи с учреждением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2.3. Решение о создании муниципального учреждения путем его учреждения </w:t>
      </w:r>
      <w:proofErr w:type="gramStart"/>
      <w:r w:rsidRPr="00932E62">
        <w:rPr>
          <w:rFonts w:ascii="Times New Roman" w:hAnsi="Times New Roman" w:cs="Times New Roman"/>
          <w:sz w:val="20"/>
          <w:szCs w:val="20"/>
        </w:rPr>
        <w:t>принимается постановлением Администрацией Медниковского сельского поселения Старорусского района Новгородской области принимается</w:t>
      </w:r>
      <w:proofErr w:type="gramEnd"/>
      <w:r w:rsidRPr="00932E62">
        <w:rPr>
          <w:rFonts w:ascii="Times New Roman" w:hAnsi="Times New Roman" w:cs="Times New Roman"/>
          <w:sz w:val="20"/>
          <w:szCs w:val="20"/>
        </w:rPr>
        <w:t xml:space="preserve"> в течение тридцати календарных дней.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2.4. Постановление Администрации Медниковского сельского поселения Старорусского района Новгородской области о создании муниципального учреждения должно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наименование создаваемого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наименование органа, который будет осуществлять функции и полномочия учредителя создаваемого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перечень мероприятий по созданию муниципального учреждения с указанием сроков их проведения.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2.5. Проект постановления Администрации Медниковского сельского поселения Старорусского района Новгородской области о создании муниципального учреждения подготавливается Администрацией Медниковского сельского поселения Старорусского района Новгородской области, которая будет осуществлять функции и полномочия учредителя данного муниципального учреждения.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2.6. После принятия постановления о создании муниципального учреждения Администрация Медниковского сельского поселения разрабатывает и утверждает устав данного муниципального учреждения в соответствии с разделом 6 настоящего Порядка.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Устав муниципального учреждения в двухнедельный срок после принятия Администрацией Медниковского сельского поселения Старорусского района Новгородской области решения о создании муниципального учреждения представляется учредителю для утверждения.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2.7. На основании принятого постановления о создании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2.8. Администрация Медниковского сельского поселения Старорусского района Новгородской области в установленном порядке передает имущество на праве оперативного управления и по иным основаниям, а также предоставляет земельные участки на праве постоянного пользования.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2.9. Администрация Медниковского сельского поселения Старорусского района Новгородской области, являясь учредителем, заключает трудовой договор с руководителем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3. Реорганизация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3.1. Реорганизация муниципального учреждения может быть осуществлена в форме его слияния, присоединения, разделения или выделения.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3.2. Решение о реорганизации муниципального учреждения в форме разделения, выделения, слияния или присоединения принимается Администрацией Медниковского сельского поселения Старорусского района Новгородской области в порядке, аналогичном порядку создания муниципального учреждения путем его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3.3. Муниципальное учреждение считается реорганизованным с момента внесения записи о реорганизации в Единый государственный реестр юридических лиц.</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4. Изменение типа, переименование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4.1. Изменение типа, переименование муниципального учреждения не является его реорганизацией.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4.2. Решение о переименовании муниципального учреждения принимается Администрацией Медниковского сельского поселения Старорусского района Новгородской области в форме постановления.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Постановление администрации Медниковского сельского поселения Старорусского района Новгородской области о переименовании муниципального учреждения должно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наименование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измененное наименование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наименование органа, осуществляющего функции и полномочия учредителя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информацию об изменении (сохранении) основных целей деятельности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4.3. Решение об изменении типа муниципального учреждения в целях создания муниципального казенного, бюджетного учреждения принимается Администрацией Медниковского сельского поселения Старорусского района Новгородской области в форме постановления.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4.4. Постановление администрации Медниковского сельского поселения Старорусского района Новгородской области об изменении типа муниципального учреждения в целях создания муниципального казенного, бюджетного учреждения должно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наименование существующего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наименование создаваемого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наименование отраслевого (функционального) органа администрации Медниковского сельского поселения Старорусского района Новгородской области, осуществляющего функции и полномочия учредителя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информацию об изменении (сохранении) основных целей деятельности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proofErr w:type="spellStart"/>
      <w:r w:rsidRPr="00932E62">
        <w:rPr>
          <w:rFonts w:ascii="Times New Roman" w:hAnsi="Times New Roman" w:cs="Times New Roman"/>
          <w:sz w:val="20"/>
          <w:szCs w:val="20"/>
        </w:rPr>
        <w:t>д</w:t>
      </w:r>
      <w:proofErr w:type="spellEnd"/>
      <w:r w:rsidRPr="00932E62">
        <w:rPr>
          <w:rFonts w:ascii="Times New Roman" w:hAnsi="Times New Roman" w:cs="Times New Roman"/>
          <w:sz w:val="20"/>
          <w:szCs w:val="20"/>
        </w:rPr>
        <w:t>) перечень мероприятий по созданию муниципального учреждения с указанием сроков их проведения.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4.5. Решение об изменении типа муниципального учреждения в целях создания муниципального автономного учреждения принимается Администрацией Медниковского сельского поселения Старорусского района Новгородской области в форме постановления, которое должно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наименование существующего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наименование создаваемого муниципального учреждения с указанием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lastRenderedPageBreak/>
        <w:t>в) наименование органа, осуществляющего функции и полномочия учредителя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32E62" w:rsidRPr="00932E62" w:rsidRDefault="00932E62" w:rsidP="00932E62">
      <w:pPr>
        <w:spacing w:after="0" w:line="240" w:lineRule="auto"/>
        <w:ind w:firstLine="709"/>
        <w:jc w:val="both"/>
        <w:rPr>
          <w:rFonts w:ascii="Times New Roman" w:hAnsi="Times New Roman" w:cs="Times New Roman"/>
          <w:sz w:val="20"/>
          <w:szCs w:val="20"/>
        </w:rPr>
      </w:pPr>
      <w:proofErr w:type="spellStart"/>
      <w:r w:rsidRPr="00932E62">
        <w:rPr>
          <w:rFonts w:ascii="Times New Roman" w:hAnsi="Times New Roman" w:cs="Times New Roman"/>
          <w:sz w:val="20"/>
          <w:szCs w:val="20"/>
        </w:rPr>
        <w:t>д</w:t>
      </w:r>
      <w:proofErr w:type="spellEnd"/>
      <w:r w:rsidRPr="00932E62">
        <w:rPr>
          <w:rFonts w:ascii="Times New Roman" w:hAnsi="Times New Roman" w:cs="Times New Roman"/>
          <w:sz w:val="20"/>
          <w:szCs w:val="20"/>
        </w:rPr>
        <w:t>) перечень мероприятий по созданию автономного учреждения с указанием сроков их проведения.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4.6. Проект постановления об изменении типа муниципального учреждения в целях создания муниципального казенного, муниципального бюджетного учреждения, переименовании муниципального учреждения подготавливается Администрацией Медниковского сельского поселения Старорусского района Новгородской области, которая осуществляет функции и полномочия учредителя муниципального учреждения.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К проекту постановления Администрации Медниковского сельского поселения Старорусского района Новгородской области об изменении типа муниципального учреждения в целях создания муниципального казенного, муниципального бюджетного учреждения учредителем муниципального учреждения прилагается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К проекту постановления Администрации Медниковского сельского поселения Старорусского района Новгородской области об изменении типа муниципального учреждения в целях создания муниципального автономного учреждения учредителем муниципального учреждения прилагается предложение о создании автономного учреждения путем изменения типа существующего муниципального учреждения по форме, установленной постановлением Правительства Российской Федерации от 28.05.2007 № 325.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4.7. После принятия постановления Администрации Медниковского сельского поселения Старорусского района Новгородской области об изменении типа, переименовании муниципального учреждения Администрация Медниковского сельского поселения Старорусского района Новгородской области, осуществляющая функции и полномочия учредителя, вносит изменения в устав этого муниципального учреждения в соответствии с разделом 6 настоящего Порядка.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4.8. На основании принятого решения об изменении типа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5. Ликвидация муниципальных учреждений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5.1. Решение о ликвидации муниципального учреждения принимается Администрацией Медниковского сельского поселения Старорусского района Новгородской области в форме постановления, которое должно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наименование учреждения с указанием типа и места нахождения;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поручение о проведении мероприятия по ликвидации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наименование правопреемника казенного учреждения, в том числе по обязательствам, возникшим в результате исполнения судебных решений.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К проекту муниципального правового акта о ликвидации муниципального учреждения прилагаются: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1) пояснительная записка, которая должна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обоснование целесообразности ликвидации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информацию о кредиторской задолженности муниципального учреждения (в том числе просроченной);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перечень имущества, которое должно остаться после процедуры ликвидации, предложения о его дальнейшем использовании;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перечень муниципальных правовых актов Медниковского сельского поселения Старорусского района Новгородской области, подлежащих принятию, изменению и отмене в связи с ликвидацией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2) финансово-экономический план, в котором должны быть отражены:</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размер предполагаемых затрат, связанных с реализацией плана по ликвидации;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размер предполагаемых затрат на ликвидацию муниципального учреждения, (погашение задолженности перед кредиторами и прочее);</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размер затрат на предоставление предусмотренных трудовым законодательством Российской Федерации, в связи с ликвидацией муниципального учреждения, гарантий и компенсаций работникам, состоящим в штате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3) предполагаемый план мероприятий по ликвидации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5.2. Проект постановления Администрации Медниковского сельского поселения Старорусского района Новгородской области о ликвидации муниципального учреждения подготавливается Администрацией Медниковского сельского поселения Старорусского района Новгородской области.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5.3. После принятия постановления о ликвидации муниципального учреждения Администрация Медниковского сельского поселения Старорусского района Новгородской области, издает распоряжение, в котором определяет основание ликвидации, порядок и сроки ликвидации, утверждает состав ликвидационной комиссии (ликвидатор).</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5.3.1. Специалист Администрации сельского поселения, в чьи обязанности входит  архивное производство, является неизменным членом ликвидационной комиссии. Основной функцией указанного специалиста является обеспечение передачи на хранение в архив документов, требующих длительного хранения, в порядке, установленном действующим законодательством Российской Федерации.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lastRenderedPageBreak/>
        <w:t xml:space="preserve">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932E62">
        <w:rPr>
          <w:rFonts w:ascii="Times New Roman" w:hAnsi="Times New Roman" w:cs="Times New Roman"/>
          <w:sz w:val="20"/>
          <w:szCs w:val="20"/>
        </w:rPr>
        <w:t>возмещения</w:t>
      </w:r>
      <w:proofErr w:type="gramEnd"/>
      <w:r w:rsidRPr="00932E62">
        <w:rPr>
          <w:rFonts w:ascii="Times New Roman" w:hAnsi="Times New Roman" w:cs="Times New Roman"/>
          <w:sz w:val="20"/>
          <w:szCs w:val="20"/>
        </w:rPr>
        <w:t xml:space="preserve"> связанных с этим убытков.</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Медниковского сельского поселения Старорусского района Новгородской области.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Медниковского сельского поселения Старорусского района Новгородской области.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5.6. На основании принятого решения о ликвидации муниципального учреждения, уполномоченным на то лицом представляются документы для государственной регистрации в орган, осуществляющий государственную регистрацию юридических лиц.</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5.7. Муниципальное учреждение считается ликвидированным после выдачи свидетельства об исключении муниципального учреждения из Единого государственного реестра юридических лиц.</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center"/>
        <w:rPr>
          <w:rFonts w:ascii="Times New Roman" w:hAnsi="Times New Roman" w:cs="Times New Roman"/>
          <w:b/>
          <w:sz w:val="20"/>
          <w:szCs w:val="20"/>
        </w:rPr>
      </w:pPr>
      <w:r w:rsidRPr="00932E62">
        <w:rPr>
          <w:rFonts w:ascii="Times New Roman" w:hAnsi="Times New Roman" w:cs="Times New Roman"/>
          <w:b/>
          <w:sz w:val="20"/>
          <w:szCs w:val="20"/>
        </w:rPr>
        <w:t>6. Утверждение устава муниципального учреждения и внесение в него изменений</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6.1. Устав муниципального учреждения, а также вносимые в него изменения утверждаются постановлением Администрации Медниковского сельского поселения Старорусского района Новгородской области, осуществляющей функции и полномочия учредителя.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6.2. Устав должен содержать: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а) общие положения, устанавливающие в том числе:</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наименование муниципального учреждения с указанием в наименовании его типа;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информацию о месте нахождения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наименование учредителя и собственника имущества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наименование органа, осуществляющего функции и полномочия учредителя и собственника муниципального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г) раздел об имуществе и финансовом обеспечении учреждения, содержащий в том числе:</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обязанность учреждения представлять имущество к учету в реестре муниципального имущества Медниковского сельского поселения Старорусского района Новгородской области в установленном порядке;</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порядок осуществления крупных сделок и сделок, в совершении которых имеется заинтересованность;</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Медниковского сельского поселения Старорусского района Новгородской области или бюджета внебюджетного фонда Российской Федерации, если иное не установлено законодательством Российской Федерации;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положение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положение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lastRenderedPageBreak/>
        <w:t>- указание на субсидиарную ответственность Медниковского сельского поселения Старорусского района Новгородской области по обязательствам муниципального казенного учреждения в лице отраслевого (функционального) органа администрации Медниковского сельского поселения Старорусского района Новгородской области, осуществляющего функции и полномочия учредителя;</w:t>
      </w:r>
    </w:p>
    <w:p w:rsidR="00932E62" w:rsidRPr="00932E62" w:rsidRDefault="00932E62" w:rsidP="00932E62">
      <w:pPr>
        <w:spacing w:after="0" w:line="240" w:lineRule="auto"/>
        <w:ind w:firstLine="709"/>
        <w:jc w:val="both"/>
        <w:rPr>
          <w:rFonts w:ascii="Times New Roman" w:hAnsi="Times New Roman" w:cs="Times New Roman"/>
          <w:sz w:val="20"/>
          <w:szCs w:val="20"/>
        </w:rPr>
      </w:pPr>
      <w:proofErr w:type="spellStart"/>
      <w:r w:rsidRPr="00932E62">
        <w:rPr>
          <w:rFonts w:ascii="Times New Roman" w:hAnsi="Times New Roman" w:cs="Times New Roman"/>
          <w:sz w:val="20"/>
          <w:szCs w:val="20"/>
        </w:rPr>
        <w:t>д</w:t>
      </w:r>
      <w:proofErr w:type="spellEnd"/>
      <w:r w:rsidRPr="00932E62">
        <w:rPr>
          <w:rFonts w:ascii="Times New Roman" w:hAnsi="Times New Roman" w:cs="Times New Roman"/>
          <w:sz w:val="20"/>
          <w:szCs w:val="20"/>
        </w:rPr>
        <w:t>) иные разделы - в случаях, предусмотренных федеральными законами.</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 xml:space="preserve">6.3. Содержание устава муниципального автономного учреждения должно соответствовать требованиям, установленным Федеральным законом </w:t>
      </w:r>
      <w:hyperlink r:id="rId12" w:tgtFrame="_blank" w:history="1">
        <w:r w:rsidRPr="00932E62">
          <w:rPr>
            <w:rFonts w:ascii="Times New Roman" w:hAnsi="Times New Roman" w:cs="Times New Roman"/>
            <w:sz w:val="20"/>
            <w:szCs w:val="20"/>
          </w:rPr>
          <w:t>от 03.11.2006 № 174-ФЗ</w:t>
        </w:r>
      </w:hyperlink>
      <w:r w:rsidRPr="00932E62">
        <w:rPr>
          <w:rFonts w:ascii="Times New Roman" w:hAnsi="Times New Roman" w:cs="Times New Roman"/>
          <w:sz w:val="20"/>
          <w:szCs w:val="20"/>
        </w:rPr>
        <w:t xml:space="preserve"> «Об автономных учреждениях».</w:t>
      </w:r>
    </w:p>
    <w:p w:rsidR="00932E62" w:rsidRPr="00932E62" w:rsidRDefault="00932E62" w:rsidP="00932E62">
      <w:pPr>
        <w:spacing w:after="0" w:line="240" w:lineRule="auto"/>
        <w:ind w:firstLine="709"/>
        <w:jc w:val="both"/>
        <w:rPr>
          <w:rFonts w:ascii="Times New Roman" w:hAnsi="Times New Roman" w:cs="Times New Roman"/>
          <w:sz w:val="20"/>
          <w:szCs w:val="20"/>
        </w:rPr>
      </w:pPr>
      <w:r w:rsidRPr="00932E62">
        <w:rPr>
          <w:rFonts w:ascii="Times New Roman" w:hAnsi="Times New Roman" w:cs="Times New Roman"/>
          <w:sz w:val="20"/>
          <w:szCs w:val="20"/>
        </w:rPr>
        <w:t>6.4. Государственную регистрацию устава, либо вносимых в него изменений, осуществляет руководитель муниципального учреждения, в порядке, установленном федеральным законодательства.</w:t>
      </w:r>
    </w:p>
    <w:p w:rsidR="00932E62" w:rsidRPr="00932E62" w:rsidRDefault="00932E62" w:rsidP="00932E62">
      <w:pPr>
        <w:spacing w:after="0" w:line="240" w:lineRule="auto"/>
        <w:ind w:firstLine="709"/>
        <w:jc w:val="both"/>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Российская Федерация</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Новгородская область Старорусский район</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Администрация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proofErr w:type="gramStart"/>
      <w:r w:rsidRPr="00932E62">
        <w:rPr>
          <w:rFonts w:ascii="Times New Roman" w:hAnsi="Times New Roman" w:cs="Times New Roman"/>
          <w:b/>
          <w:sz w:val="20"/>
          <w:szCs w:val="20"/>
        </w:rPr>
        <w:t>П</w:t>
      </w:r>
      <w:proofErr w:type="gramEnd"/>
      <w:r w:rsidRPr="00932E62">
        <w:rPr>
          <w:rFonts w:ascii="Times New Roman" w:hAnsi="Times New Roman" w:cs="Times New Roman"/>
          <w:b/>
          <w:sz w:val="20"/>
          <w:szCs w:val="20"/>
        </w:rPr>
        <w:t xml:space="preserve"> О С Т А Н О В Л Е Н И Е</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от     09.0</w:t>
      </w:r>
      <w:r>
        <w:rPr>
          <w:rFonts w:ascii="Times New Roman" w:hAnsi="Times New Roman" w:cs="Times New Roman"/>
          <w:b/>
          <w:sz w:val="20"/>
          <w:szCs w:val="20"/>
        </w:rPr>
        <w:t>4</w:t>
      </w:r>
      <w:r w:rsidRPr="00932E62">
        <w:rPr>
          <w:rFonts w:ascii="Times New Roman" w:hAnsi="Times New Roman" w:cs="Times New Roman"/>
          <w:b/>
          <w:sz w:val="20"/>
          <w:szCs w:val="20"/>
        </w:rPr>
        <w:t>.2024 № 48</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д. Медниково</w:t>
      </w:r>
    </w:p>
    <w:p w:rsidR="00932E62" w:rsidRPr="00932E62" w:rsidRDefault="00932E62" w:rsidP="00932E62">
      <w:pPr>
        <w:spacing w:after="0" w:line="240" w:lineRule="auto"/>
        <w:jc w:val="center"/>
        <w:rPr>
          <w:rFonts w:ascii="Times New Roman" w:hAnsi="Times New Roman" w:cs="Times New Roman"/>
          <w:sz w:val="20"/>
          <w:szCs w:val="20"/>
        </w:rPr>
      </w:pPr>
    </w:p>
    <w:p w:rsid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 xml:space="preserve">Об утверждении отчёта об исполнении бюджета Медниковского сельского поселения </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за IV квартал 2023 года</w:t>
      </w: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sz w:val="20"/>
          <w:szCs w:val="20"/>
        </w:rPr>
        <w:tab/>
        <w:t xml:space="preserve">В соответствии с пунктом 42 Положения о бюджетном процессе в Медниковском сельском поселении, утверждённого решением Совета депутатов Медниковского сельского поселения от 04.12.2013 № 169 </w:t>
      </w:r>
      <w:r w:rsidRPr="00932E62">
        <w:rPr>
          <w:rFonts w:ascii="Times New Roman" w:hAnsi="Times New Roman" w:cs="Times New Roman"/>
          <w:b/>
          <w:sz w:val="20"/>
          <w:szCs w:val="20"/>
        </w:rPr>
        <w:t>ПОСТАНОВЛЯЮ:</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b/>
          <w:sz w:val="20"/>
          <w:szCs w:val="20"/>
        </w:rPr>
        <w:tab/>
      </w:r>
      <w:r w:rsidRPr="00932E62">
        <w:rPr>
          <w:rFonts w:ascii="Times New Roman" w:hAnsi="Times New Roman" w:cs="Times New Roman"/>
          <w:sz w:val="20"/>
          <w:szCs w:val="20"/>
        </w:rPr>
        <w:t xml:space="preserve">1. Утвердить прилагаемый отчёт об исполнении бюджета Медниковского сельского поселения за </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IV  квартал 2023 года (далее – Отчёт).</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2. Направить Отчёт в Совет депутатов Медниковского сельского поселения.</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3. Опубликовать настоящее постановление в газете «Медниковский вестник».</w:t>
      </w:r>
    </w:p>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Глав</w:t>
      </w:r>
      <w:r>
        <w:rPr>
          <w:rFonts w:ascii="Times New Roman" w:hAnsi="Times New Roman" w:cs="Times New Roman"/>
          <w:b/>
          <w:sz w:val="20"/>
          <w:szCs w:val="20"/>
        </w:rPr>
        <w:t>а администрации</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Ю.В. Иванова</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 xml:space="preserve">                                                                                    Утвержден</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постановлением Администрации</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Медниковского сельского поселения</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 xml:space="preserve">от  </w:t>
      </w:r>
      <w:r>
        <w:rPr>
          <w:rFonts w:ascii="Times New Roman" w:hAnsi="Times New Roman" w:cs="Times New Roman"/>
          <w:sz w:val="20"/>
          <w:szCs w:val="20"/>
        </w:rPr>
        <w:t>09</w:t>
      </w:r>
      <w:r w:rsidRPr="00932E62">
        <w:rPr>
          <w:rFonts w:ascii="Times New Roman" w:hAnsi="Times New Roman" w:cs="Times New Roman"/>
          <w:sz w:val="20"/>
          <w:szCs w:val="20"/>
        </w:rPr>
        <w:t>.</w:t>
      </w:r>
      <w:r>
        <w:rPr>
          <w:rFonts w:ascii="Times New Roman" w:hAnsi="Times New Roman" w:cs="Times New Roman"/>
          <w:sz w:val="20"/>
          <w:szCs w:val="20"/>
        </w:rPr>
        <w:t>04</w:t>
      </w:r>
      <w:r w:rsidRPr="00932E62">
        <w:rPr>
          <w:rFonts w:ascii="Times New Roman" w:hAnsi="Times New Roman" w:cs="Times New Roman"/>
          <w:sz w:val="20"/>
          <w:szCs w:val="20"/>
        </w:rPr>
        <w:t>.2024    №</w:t>
      </w:r>
      <w:r>
        <w:rPr>
          <w:rFonts w:ascii="Times New Roman" w:hAnsi="Times New Roman" w:cs="Times New Roman"/>
          <w:sz w:val="20"/>
          <w:szCs w:val="20"/>
        </w:rPr>
        <w:t xml:space="preserve"> 48</w:t>
      </w:r>
      <w:r w:rsidRPr="00932E62">
        <w:rPr>
          <w:rFonts w:ascii="Times New Roman" w:hAnsi="Times New Roman" w:cs="Times New Roman"/>
          <w:sz w:val="20"/>
          <w:szCs w:val="20"/>
        </w:rPr>
        <w:t xml:space="preserve">  </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О Т Ч Е Т</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об исполнении бюджета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за</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IV</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квартал 2023 года</w:t>
      </w: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 xml:space="preserve">                                                                                </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Д О Х О Д </w:t>
      </w:r>
      <w:proofErr w:type="gramStart"/>
      <w:r w:rsidRPr="00932E62">
        <w:rPr>
          <w:rFonts w:ascii="Times New Roman" w:hAnsi="Times New Roman" w:cs="Times New Roman"/>
          <w:sz w:val="20"/>
          <w:szCs w:val="20"/>
        </w:rPr>
        <w:t>Ы</w:t>
      </w:r>
      <w:proofErr w:type="gramEnd"/>
      <w:r w:rsidRPr="00932E62">
        <w:rPr>
          <w:rFonts w:ascii="Times New Roman" w:hAnsi="Times New Roman" w:cs="Times New Roman"/>
          <w:sz w:val="20"/>
          <w:szCs w:val="20"/>
        </w:rPr>
        <w:tab/>
      </w:r>
      <w:r w:rsidRPr="00932E62">
        <w:rPr>
          <w:rFonts w:ascii="Times New Roman" w:hAnsi="Times New Roman" w:cs="Times New Roman"/>
          <w:sz w:val="20"/>
          <w:szCs w:val="20"/>
        </w:rPr>
        <w:tab/>
      </w:r>
    </w:p>
    <w:p w:rsidR="00932E62" w:rsidRPr="00932E62" w:rsidRDefault="00932E62" w:rsidP="00932E62">
      <w:pPr>
        <w:spacing w:after="0" w:line="240" w:lineRule="auto"/>
        <w:ind w:left="6372" w:firstLine="708"/>
        <w:jc w:val="both"/>
        <w:rPr>
          <w:rFonts w:ascii="Times New Roman" w:hAnsi="Times New Roman" w:cs="Times New Roman"/>
          <w:sz w:val="20"/>
          <w:szCs w:val="20"/>
        </w:rPr>
      </w:pPr>
      <w:r w:rsidRPr="00932E62">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2"/>
        <w:gridCol w:w="2592"/>
        <w:gridCol w:w="1332"/>
      </w:tblGrid>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Наименование показателя</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Код дохода по КД</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исполнено</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Налог на доходы физических лиц</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000 1 01 02010 00 0000 110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119706,41</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Налог на доходы физических лиц</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000 1 01 02030 00 0000 110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3817,24</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Земельный налог</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000 1 06 06033 10 0000 110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243094,00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Земельный налог</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000 1 06 06043 10 0000 110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1234497,96</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roofErr w:type="spellStart"/>
            <w:proofErr w:type="gramStart"/>
            <w:r w:rsidRPr="00932E62">
              <w:rPr>
                <w:rFonts w:ascii="Times New Roman" w:hAnsi="Times New Roman" w:cs="Times New Roman"/>
                <w:sz w:val="20"/>
                <w:szCs w:val="20"/>
              </w:rPr>
              <w:t>Гос</w:t>
            </w:r>
            <w:proofErr w:type="spellEnd"/>
            <w:r w:rsidRPr="00932E62">
              <w:rPr>
                <w:rFonts w:ascii="Times New Roman" w:hAnsi="Times New Roman" w:cs="Times New Roman"/>
                <w:sz w:val="20"/>
                <w:szCs w:val="20"/>
              </w:rPr>
              <w:t>. пошлина</w:t>
            </w:r>
            <w:proofErr w:type="gramEnd"/>
            <w:r w:rsidRPr="00932E62">
              <w:rPr>
                <w:rFonts w:ascii="Times New Roman" w:hAnsi="Times New Roman" w:cs="Times New Roman"/>
                <w:sz w:val="20"/>
                <w:szCs w:val="20"/>
              </w:rPr>
              <w:t xml:space="preserve"> за совершение нотариальных действий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000 1 08 04020 10 0000 110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16250,00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Налоговые доходы </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 000 1 06 01030 10 0000 110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color w:val="FF0000"/>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661880,57</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000 1 03 02230 01 0000 110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372970,93</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932E62">
              <w:rPr>
                <w:rFonts w:ascii="Times New Roman" w:hAnsi="Times New Roman" w:cs="Times New Roman"/>
                <w:sz w:val="20"/>
                <w:szCs w:val="20"/>
              </w:rPr>
              <w:t>инжекторных</w:t>
            </w:r>
            <w:proofErr w:type="spellEnd"/>
            <w:r w:rsidRPr="00932E62">
              <w:rPr>
                <w:rFonts w:ascii="Times New Roman" w:hAnsi="Times New Roman" w:cs="Times New Roman"/>
                <w:sz w:val="20"/>
                <w:szCs w:val="20"/>
              </w:rPr>
              <w:t xml:space="preserve">) двигателей, подлежащие распределению между бюджетами субъектов РФ и местными бюджетами с учетом установленных дифференцированных </w:t>
            </w:r>
            <w:proofErr w:type="gramStart"/>
            <w:r w:rsidRPr="00932E62">
              <w:rPr>
                <w:rFonts w:ascii="Times New Roman" w:hAnsi="Times New Roman" w:cs="Times New Roman"/>
                <w:sz w:val="20"/>
                <w:szCs w:val="20"/>
              </w:rPr>
              <w:t>нормативов</w:t>
            </w:r>
            <w:proofErr w:type="gramEnd"/>
            <w:r w:rsidRPr="00932E62">
              <w:rPr>
                <w:rFonts w:ascii="Times New Roman" w:hAnsi="Times New Roman" w:cs="Times New Roman"/>
                <w:sz w:val="20"/>
                <w:szCs w:val="20"/>
              </w:rPr>
              <w:t xml:space="preserve"> а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000 1 03 02240 01 0000 110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tabs>
                <w:tab w:val="left" w:pos="270"/>
                <w:tab w:val="center" w:pos="558"/>
              </w:tabs>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1948,02</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000 1 03 02250 01 0000 110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385494,53</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lastRenderedPageBreak/>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000 1 03 02260 01 0000 110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-40607,04</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000 1 11 05326 10 0000 120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0,10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roofErr w:type="gramStart"/>
            <w:r w:rsidRPr="00932E62">
              <w:rPr>
                <w:rFonts w:ascii="Times New Roman" w:hAnsi="Times New Roman" w:cs="Times New Roman"/>
                <w:sz w:val="20"/>
                <w:szCs w:val="20"/>
              </w:rPr>
              <w:t xml:space="preserve">( </w:t>
            </w:r>
            <w:proofErr w:type="gramEnd"/>
            <w:r w:rsidRPr="00932E62">
              <w:rPr>
                <w:rFonts w:ascii="Times New Roman" w:hAnsi="Times New Roman" w:cs="Times New Roman"/>
                <w:sz w:val="20"/>
                <w:szCs w:val="20"/>
              </w:rPr>
              <w:t>за исключением земельных участков муниципальных бюджетных и автономных учреждений)</w:t>
            </w:r>
          </w:p>
          <w:p w:rsidR="00932E62" w:rsidRPr="00932E62" w:rsidRDefault="00932E62" w:rsidP="00932E62">
            <w:pPr>
              <w:spacing w:after="0" w:line="240" w:lineRule="auto"/>
              <w:rPr>
                <w:rFonts w:ascii="Times New Roman" w:hAnsi="Times New Roman"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000 1 11 0502510 0000 120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6297,84</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932E62" w:rsidRPr="00932E62" w:rsidRDefault="00932E62" w:rsidP="00932E62">
            <w:pPr>
              <w:spacing w:after="0" w:line="240" w:lineRule="auto"/>
              <w:rPr>
                <w:rFonts w:ascii="Times New Roman" w:hAnsi="Times New Roman" w:cs="Times New Roman"/>
                <w:sz w:val="20"/>
                <w:szCs w:val="20"/>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000 1 14 0602510 0000 430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20446,07</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Невыясненные поступления, зачисляемые в бюджеты сельских поселений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000 1 17 01050 10 0000 180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66500,00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Прочие неналоговые доходы бюджетов сельских поселений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000 1 17 05050 10 0000 180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54101,50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bookmarkStart w:id="0" w:name="RANGE!A125:D125"/>
            <w:r w:rsidRPr="00932E62">
              <w:rPr>
                <w:rFonts w:ascii="Times New Roman" w:hAnsi="Times New Roman" w:cs="Times New Roman"/>
                <w:sz w:val="20"/>
                <w:szCs w:val="20"/>
              </w:rPr>
              <w:t>Дотации бюджетам поселений на выравнивание бюджетной обеспеченности</w:t>
            </w:r>
            <w:bookmarkEnd w:id="0"/>
            <w:r w:rsidRPr="00932E62">
              <w:rPr>
                <w:rFonts w:ascii="Times New Roman" w:hAnsi="Times New Roman" w:cs="Times New Roman"/>
                <w:sz w:val="20"/>
                <w:szCs w:val="20"/>
              </w:rPr>
              <w:t xml:space="preserve"> из бюджета субъекта Российской Федерации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000 2 02 16001 10 0000 150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6964300,00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000 2 02 25467 10 0000 150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145300,00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000 2 02 35118 10 0000 150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115050,00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000 2 02 30024 10 0000 150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111600,00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Субсидии бюджетам сельских поселений на обеспечение комплексного развития сельских территорий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000 2 02 2557 10 0000 150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1050000,00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Прочие субсидии бюджетам сельских поселений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000 2 02 29999 10 0000 150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3714000,00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Прочие межбюджетные трансферты, передаваемые бюджетам сельских поселений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000 2 02 49999 10 0000 150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328000,00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bCs/>
                <w:sz w:val="20"/>
                <w:szCs w:val="20"/>
              </w:rPr>
            </w:pPr>
            <w:r w:rsidRPr="00932E62">
              <w:rPr>
                <w:rFonts w:ascii="Times New Roman" w:hAnsi="Times New Roman" w:cs="Times New Roman"/>
                <w:sz w:val="20"/>
                <w:szCs w:val="20"/>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rsidR="00932E62" w:rsidRPr="00932E62" w:rsidRDefault="00932E62" w:rsidP="00932E62">
            <w:pPr>
              <w:spacing w:after="0" w:line="240" w:lineRule="auto"/>
              <w:jc w:val="center"/>
              <w:rPr>
                <w:rFonts w:ascii="Times New Roman" w:hAnsi="Times New Roman" w:cs="Times New Roman"/>
                <w:bCs/>
                <w:sz w:val="20"/>
                <w:szCs w:val="20"/>
              </w:rPr>
            </w:pPr>
            <w:r w:rsidRPr="00932E62">
              <w:rPr>
                <w:rFonts w:ascii="Times New Roman" w:hAnsi="Times New Roman" w:cs="Times New Roman"/>
                <w:sz w:val="20"/>
                <w:szCs w:val="20"/>
              </w:rPr>
              <w:t>20705020100000150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53000,00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bCs/>
                <w:sz w:val="20"/>
                <w:szCs w:val="20"/>
              </w:rPr>
            </w:pPr>
            <w:r w:rsidRPr="00932E62">
              <w:rPr>
                <w:rFonts w:ascii="Times New Roman" w:hAnsi="Times New Roman" w:cs="Times New Roman"/>
                <w:sz w:val="20"/>
                <w:szCs w:val="20"/>
              </w:rPr>
              <w:t xml:space="preserve">Прочие безвозмездные поступления в бюджеты сельских поселений                                                                 </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rsidR="00932E62" w:rsidRPr="00932E62" w:rsidRDefault="00932E62" w:rsidP="00932E62">
            <w:pPr>
              <w:spacing w:after="0" w:line="240" w:lineRule="auto"/>
              <w:jc w:val="center"/>
              <w:rPr>
                <w:rFonts w:ascii="Times New Roman" w:hAnsi="Times New Roman" w:cs="Times New Roman"/>
                <w:bCs/>
                <w:sz w:val="20"/>
                <w:szCs w:val="20"/>
              </w:rPr>
            </w:pPr>
            <w:r w:rsidRPr="00932E62">
              <w:rPr>
                <w:rFonts w:ascii="Times New Roman" w:hAnsi="Times New Roman" w:cs="Times New Roman"/>
                <w:sz w:val="20"/>
                <w:szCs w:val="20"/>
              </w:rPr>
              <w:t>20705030100000150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50000,00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b/>
                <w:sz w:val="20"/>
                <w:szCs w:val="20"/>
              </w:rPr>
            </w:pPr>
            <w:r w:rsidRPr="00932E62">
              <w:rPr>
                <w:rFonts w:ascii="Times New Roman" w:hAnsi="Times New Roman" w:cs="Times New Roman"/>
                <w:b/>
                <w:sz w:val="20"/>
                <w:szCs w:val="20"/>
              </w:rPr>
              <w:t>ВСЕГО ДОХОДОВ</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15677648,13</w:t>
            </w:r>
          </w:p>
        </w:tc>
      </w:tr>
    </w:tbl>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roofErr w:type="gramStart"/>
      <w:r w:rsidRPr="00932E62">
        <w:rPr>
          <w:rFonts w:ascii="Times New Roman" w:hAnsi="Times New Roman" w:cs="Times New Roman"/>
          <w:sz w:val="20"/>
          <w:szCs w:val="20"/>
        </w:rPr>
        <w:t>Р</w:t>
      </w:r>
      <w:proofErr w:type="gramEnd"/>
      <w:r w:rsidRPr="00932E62">
        <w:rPr>
          <w:rFonts w:ascii="Times New Roman" w:hAnsi="Times New Roman" w:cs="Times New Roman"/>
          <w:sz w:val="20"/>
          <w:szCs w:val="20"/>
        </w:rPr>
        <w:t xml:space="preserve"> А С Х О Д Ы</w:t>
      </w:r>
    </w:p>
    <w:p w:rsidR="00932E62" w:rsidRPr="00932E62" w:rsidRDefault="00932E62" w:rsidP="00932E62">
      <w:pPr>
        <w:spacing w:after="0" w:line="240" w:lineRule="auto"/>
        <w:ind w:left="5664" w:firstLine="708"/>
        <w:jc w:val="both"/>
        <w:rPr>
          <w:rFonts w:ascii="Times New Roman" w:hAnsi="Times New Roman" w:cs="Times New Roman"/>
          <w:sz w:val="20"/>
          <w:szCs w:val="20"/>
        </w:rPr>
      </w:pPr>
      <w:r w:rsidRPr="00932E62">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2556"/>
        <w:gridCol w:w="1439"/>
      </w:tblGrid>
      <w:tr w:rsidR="00932E62" w:rsidRPr="00932E62" w:rsidTr="004F6019">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Наименование показателя</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Код расхода по ФКР, ЗКР</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исполнено</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Общегосударственные расходы</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000 0100 0000000 000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4960204,04</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Национальная оборона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000 0200 0000000 000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115050,00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Национальная экономика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000 0400 0000000 000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3708671,06</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 xml:space="preserve">Жилищно-коммунальное хозяйство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000 0500 0000000 000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4193327,98</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Культура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000 0801 0000000 000 000</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2139100,00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Социальная политика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000 1001 0000000 000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160560,60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000 1101 0000000 000 </w:t>
            </w:r>
            <w:proofErr w:type="spellStart"/>
            <w:r w:rsidRPr="00932E62">
              <w:rPr>
                <w:rFonts w:ascii="Times New Roman" w:hAnsi="Times New Roman" w:cs="Times New Roman"/>
                <w:sz w:val="20"/>
                <w:szCs w:val="20"/>
              </w:rPr>
              <w:t>000</w:t>
            </w:r>
            <w:proofErr w:type="spellEnd"/>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1680,00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ВСЕГО РАСХОДОВ</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15278593,68</w:t>
            </w:r>
          </w:p>
        </w:tc>
      </w:tr>
    </w:tbl>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lastRenderedPageBreak/>
        <w:tab/>
        <w:t xml:space="preserve">Численность муниципальных служащих  5 человек фактические затраты на их денежное содержание за IV  квартал составили 2235316 руб. </w:t>
      </w:r>
    </w:p>
    <w:p w:rsidR="00932E62" w:rsidRPr="00932E62" w:rsidRDefault="00932E62" w:rsidP="00932E62">
      <w:pPr>
        <w:spacing w:after="0" w:line="240" w:lineRule="auto"/>
        <w:rPr>
          <w:rFonts w:ascii="Times New Roman" w:hAnsi="Times New Roman" w:cs="Times New Roman"/>
          <w:color w:val="FF0000"/>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Российская Федерация</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Новгородская область Старорусский район</w:t>
      </w: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Администрация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proofErr w:type="gramStart"/>
      <w:r w:rsidRPr="00932E62">
        <w:rPr>
          <w:rFonts w:ascii="Times New Roman" w:hAnsi="Times New Roman" w:cs="Times New Roman"/>
          <w:b/>
          <w:sz w:val="20"/>
          <w:szCs w:val="20"/>
        </w:rPr>
        <w:t>П</w:t>
      </w:r>
      <w:proofErr w:type="gramEnd"/>
      <w:r w:rsidRPr="00932E62">
        <w:rPr>
          <w:rFonts w:ascii="Times New Roman" w:hAnsi="Times New Roman" w:cs="Times New Roman"/>
          <w:b/>
          <w:sz w:val="20"/>
          <w:szCs w:val="20"/>
        </w:rPr>
        <w:t xml:space="preserve"> О С Т А Н О В Л Е Н И Е</w:t>
      </w: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от    09 .04.2024 № 49</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д. Медниково</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Об утверждении отчёта об исполнении бюджета Медниковского сельского поселения за I  квартал 2024 года</w:t>
      </w:r>
    </w:p>
    <w:p w:rsidR="00932E62" w:rsidRPr="00932E62" w:rsidRDefault="00932E62" w:rsidP="00932E62">
      <w:pPr>
        <w:spacing w:after="0" w:line="240" w:lineRule="auto"/>
        <w:jc w:val="center"/>
        <w:rPr>
          <w:rFonts w:ascii="Times New Roman" w:hAnsi="Times New Roman" w:cs="Times New Roman"/>
          <w:b/>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sz w:val="20"/>
          <w:szCs w:val="20"/>
        </w:rPr>
        <w:tab/>
        <w:t xml:space="preserve">В соответствии с пунктом 42 Положения о бюджетном процессе в Медниковском сельском поселении, утверждённого решением Совета депутатов Медниковского сельского поселения от 04.12.2013 № 169 </w:t>
      </w:r>
      <w:r w:rsidRPr="00932E62">
        <w:rPr>
          <w:rFonts w:ascii="Times New Roman" w:hAnsi="Times New Roman" w:cs="Times New Roman"/>
          <w:b/>
          <w:sz w:val="20"/>
          <w:szCs w:val="20"/>
        </w:rPr>
        <w:t>ПОСТАНОВЛЯЮ:</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b/>
          <w:sz w:val="20"/>
          <w:szCs w:val="20"/>
        </w:rPr>
        <w:tab/>
      </w:r>
      <w:r w:rsidRPr="00932E62">
        <w:rPr>
          <w:rFonts w:ascii="Times New Roman" w:hAnsi="Times New Roman" w:cs="Times New Roman"/>
          <w:sz w:val="20"/>
          <w:szCs w:val="20"/>
        </w:rPr>
        <w:t xml:space="preserve">1. Утвердить прилагаемый отчёт об исполнении бюджета Медниковского сельского поселения за </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I  квартал 2024 года (далее – Отчёт).</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2. Направить Отчёт в Совет депутатов Медниковского сельского поселения.</w:t>
      </w:r>
    </w:p>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ab/>
        <w:t>3. Опубликовать настоящее постановление в газете «Медниковский вестник».</w:t>
      </w:r>
    </w:p>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Глава администрации</w:t>
      </w:r>
      <w:r w:rsidRPr="00932E62">
        <w:rPr>
          <w:rFonts w:ascii="Times New Roman" w:hAnsi="Times New Roman" w:cs="Times New Roman"/>
          <w:b/>
          <w:sz w:val="20"/>
          <w:szCs w:val="20"/>
        </w:rPr>
        <w:tab/>
      </w:r>
      <w:r w:rsidRPr="00932E62">
        <w:rPr>
          <w:rFonts w:ascii="Times New Roman" w:hAnsi="Times New Roman" w:cs="Times New Roman"/>
          <w:b/>
          <w:sz w:val="20"/>
          <w:szCs w:val="20"/>
        </w:rPr>
        <w:tab/>
      </w:r>
      <w:r w:rsidRPr="00932E62">
        <w:rPr>
          <w:rFonts w:ascii="Times New Roman" w:hAnsi="Times New Roman" w:cs="Times New Roman"/>
          <w:b/>
          <w:sz w:val="20"/>
          <w:szCs w:val="20"/>
        </w:rPr>
        <w:tab/>
      </w:r>
      <w:r w:rsidRPr="00932E62">
        <w:rPr>
          <w:rFonts w:ascii="Times New Roman" w:hAnsi="Times New Roman" w:cs="Times New Roman"/>
          <w:b/>
          <w:sz w:val="20"/>
          <w:szCs w:val="20"/>
        </w:rPr>
        <w:tab/>
        <w:t xml:space="preserve">  </w:t>
      </w:r>
      <w:r>
        <w:rPr>
          <w:rFonts w:ascii="Times New Roman" w:hAnsi="Times New Roman" w:cs="Times New Roman"/>
          <w:b/>
          <w:sz w:val="20"/>
          <w:szCs w:val="20"/>
        </w:rPr>
        <w:t>Ю.В. Иванова</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 xml:space="preserve">                                                                                    Утвержден</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постановлением Администрации</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Медниковского сельского поселения</w:t>
      </w:r>
    </w:p>
    <w:p w:rsidR="00932E62" w:rsidRPr="00932E62" w:rsidRDefault="00932E62" w:rsidP="00932E62">
      <w:pPr>
        <w:spacing w:after="0" w:line="240" w:lineRule="auto"/>
        <w:jc w:val="right"/>
        <w:rPr>
          <w:rFonts w:ascii="Times New Roman" w:hAnsi="Times New Roman" w:cs="Times New Roman"/>
          <w:sz w:val="20"/>
          <w:szCs w:val="20"/>
        </w:rPr>
      </w:pPr>
      <w:r w:rsidRPr="00932E62">
        <w:rPr>
          <w:rFonts w:ascii="Times New Roman" w:hAnsi="Times New Roman" w:cs="Times New Roman"/>
          <w:sz w:val="20"/>
          <w:szCs w:val="20"/>
        </w:rPr>
        <w:t xml:space="preserve">от </w:t>
      </w:r>
      <w:r>
        <w:rPr>
          <w:rFonts w:ascii="Times New Roman" w:hAnsi="Times New Roman" w:cs="Times New Roman"/>
          <w:sz w:val="20"/>
          <w:szCs w:val="20"/>
        </w:rPr>
        <w:t>09</w:t>
      </w:r>
      <w:r w:rsidRPr="00932E62">
        <w:rPr>
          <w:rFonts w:ascii="Times New Roman" w:hAnsi="Times New Roman" w:cs="Times New Roman"/>
          <w:sz w:val="20"/>
          <w:szCs w:val="20"/>
        </w:rPr>
        <w:t xml:space="preserve"> .04.2024    №</w:t>
      </w:r>
      <w:r>
        <w:rPr>
          <w:rFonts w:ascii="Times New Roman" w:hAnsi="Times New Roman" w:cs="Times New Roman"/>
          <w:sz w:val="20"/>
          <w:szCs w:val="20"/>
        </w:rPr>
        <w:t xml:space="preserve"> 49</w:t>
      </w:r>
      <w:r w:rsidRPr="00932E62">
        <w:rPr>
          <w:rFonts w:ascii="Times New Roman" w:hAnsi="Times New Roman" w:cs="Times New Roman"/>
          <w:sz w:val="20"/>
          <w:szCs w:val="20"/>
        </w:rPr>
        <w:t xml:space="preserve">  </w:t>
      </w: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О Т Ч Е Т</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об исполнении бюджета Медниковского сельского поселения</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за</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I</w:t>
      </w:r>
      <w:r w:rsidRPr="00932E62">
        <w:rPr>
          <w:rFonts w:ascii="Times New Roman" w:hAnsi="Times New Roman" w:cs="Times New Roman"/>
          <w:b/>
          <w:sz w:val="20"/>
          <w:szCs w:val="20"/>
        </w:rPr>
        <w:t xml:space="preserve"> </w:t>
      </w:r>
      <w:r w:rsidRPr="00932E62">
        <w:rPr>
          <w:rFonts w:ascii="Times New Roman" w:hAnsi="Times New Roman" w:cs="Times New Roman"/>
          <w:sz w:val="20"/>
          <w:szCs w:val="20"/>
        </w:rPr>
        <w:t>квартал 2024 года</w:t>
      </w: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Д О Х О Д </w:t>
      </w:r>
      <w:proofErr w:type="gramStart"/>
      <w:r w:rsidRPr="00932E62">
        <w:rPr>
          <w:rFonts w:ascii="Times New Roman" w:hAnsi="Times New Roman" w:cs="Times New Roman"/>
          <w:sz w:val="20"/>
          <w:szCs w:val="20"/>
        </w:rPr>
        <w:t>Ы</w:t>
      </w:r>
      <w:proofErr w:type="gramEnd"/>
    </w:p>
    <w:p w:rsidR="00932E62" w:rsidRPr="00932E62" w:rsidRDefault="00932E62" w:rsidP="00932E62">
      <w:pPr>
        <w:spacing w:after="0" w:line="240" w:lineRule="auto"/>
        <w:ind w:left="6372" w:firstLine="708"/>
        <w:jc w:val="both"/>
        <w:rPr>
          <w:rFonts w:ascii="Times New Roman" w:hAnsi="Times New Roman" w:cs="Times New Roman"/>
          <w:sz w:val="20"/>
          <w:szCs w:val="20"/>
        </w:rPr>
      </w:pPr>
      <w:r w:rsidRPr="00932E62">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2"/>
        <w:gridCol w:w="2592"/>
        <w:gridCol w:w="1332"/>
      </w:tblGrid>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Наименование показателя</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Код дохода по КД</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исполнено</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Налог на доходы физических лиц</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000 1 01 02010 00 0000 110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26262,02</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Земельный налог</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000 1 06 06033 10 0000 110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26793,00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Земельный налог</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000 1 06 06043 10 0000 110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89045,11</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roofErr w:type="spellStart"/>
            <w:proofErr w:type="gramStart"/>
            <w:r w:rsidRPr="00932E62">
              <w:rPr>
                <w:rFonts w:ascii="Times New Roman" w:hAnsi="Times New Roman" w:cs="Times New Roman"/>
                <w:sz w:val="20"/>
                <w:szCs w:val="20"/>
              </w:rPr>
              <w:t>Гос</w:t>
            </w:r>
            <w:proofErr w:type="spellEnd"/>
            <w:r w:rsidRPr="00932E62">
              <w:rPr>
                <w:rFonts w:ascii="Times New Roman" w:hAnsi="Times New Roman" w:cs="Times New Roman"/>
                <w:sz w:val="20"/>
                <w:szCs w:val="20"/>
              </w:rPr>
              <w:t>. пошлина</w:t>
            </w:r>
            <w:proofErr w:type="gramEnd"/>
            <w:r w:rsidRPr="00932E62">
              <w:rPr>
                <w:rFonts w:ascii="Times New Roman" w:hAnsi="Times New Roman" w:cs="Times New Roman"/>
                <w:sz w:val="20"/>
                <w:szCs w:val="20"/>
              </w:rPr>
              <w:t xml:space="preserve"> за совершение нотариальных действий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000 1 08 04020 10 0000 110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7700,00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поселений Налоговые доходы </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 000 1 06 01030 10 0000 110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29812,26</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000 1 03 02230 01 0000 110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91290,78</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932E62">
              <w:rPr>
                <w:rFonts w:ascii="Times New Roman" w:hAnsi="Times New Roman" w:cs="Times New Roman"/>
                <w:sz w:val="20"/>
                <w:szCs w:val="20"/>
              </w:rPr>
              <w:t>инжекторных</w:t>
            </w:r>
            <w:proofErr w:type="spellEnd"/>
            <w:r w:rsidRPr="00932E62">
              <w:rPr>
                <w:rFonts w:ascii="Times New Roman" w:hAnsi="Times New Roman" w:cs="Times New Roman"/>
                <w:sz w:val="20"/>
                <w:szCs w:val="20"/>
              </w:rPr>
              <w:t xml:space="preserve">) двигателей, подлежащие распределению между бюджетами субъектов РФ и местными бюджетами с учетом установленных дифференцированных </w:t>
            </w:r>
            <w:proofErr w:type="gramStart"/>
            <w:r w:rsidRPr="00932E62">
              <w:rPr>
                <w:rFonts w:ascii="Times New Roman" w:hAnsi="Times New Roman" w:cs="Times New Roman"/>
                <w:sz w:val="20"/>
                <w:szCs w:val="20"/>
              </w:rPr>
              <w:t>нормативов</w:t>
            </w:r>
            <w:proofErr w:type="gramEnd"/>
            <w:r w:rsidRPr="00932E62">
              <w:rPr>
                <w:rFonts w:ascii="Times New Roman" w:hAnsi="Times New Roman" w:cs="Times New Roman"/>
                <w:sz w:val="20"/>
                <w:szCs w:val="20"/>
              </w:rPr>
              <w:t xml:space="preserve"> а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000 1 03 02240 01 0000 110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tabs>
                <w:tab w:val="left" w:pos="270"/>
                <w:tab w:val="center" w:pos="558"/>
              </w:tabs>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480,31</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000 1 03 02250 01 0000 110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104121,36</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000 1 03 02260 01 0000 110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-9692,31</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w:t>
            </w:r>
            <w:r w:rsidRPr="00932E62">
              <w:rPr>
                <w:rFonts w:ascii="Times New Roman" w:hAnsi="Times New Roman" w:cs="Times New Roman"/>
                <w:sz w:val="20"/>
                <w:szCs w:val="20"/>
              </w:rPr>
              <w:lastRenderedPageBreak/>
              <w:t>или муниципальными предприятиями либо государственными или муниципальными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lastRenderedPageBreak/>
              <w:t>000 1 11 05326 10 0000 120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0,10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lastRenderedPageBreak/>
              <w:t>Прочие неналоговые доходы бюджетов сельских поселений</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000 1 17 05050 10 0000 180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6328,05</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Дотации бюджетам поселений на выравнивание бюджетной обеспеченности из бюджета субъекта Российской Федерации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000 2 02 16001 10 0000 150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2307400,00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000 2 02 35118 10 0000 150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34500,00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000 2 02 30024 10 0000 150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31300,00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Иные межбюджетные трансферты городских и сельских поселений  победителям ежегодного конкурса «Лучшее территориальное общественное самоуправление Старорусского муниципального района на 2024 год»</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000 2 02 49999 10 0000 150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300000,00</w:t>
            </w:r>
          </w:p>
        </w:tc>
      </w:tr>
      <w:tr w:rsidR="00932E62" w:rsidRPr="00932E62" w:rsidTr="004F6019">
        <w:tc>
          <w:tcPr>
            <w:tcW w:w="497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rPr>
                <w:rFonts w:ascii="Times New Roman" w:hAnsi="Times New Roman" w:cs="Times New Roman"/>
                <w:b/>
                <w:sz w:val="20"/>
                <w:szCs w:val="20"/>
              </w:rPr>
            </w:pPr>
            <w:r w:rsidRPr="00932E62">
              <w:rPr>
                <w:rFonts w:ascii="Times New Roman" w:hAnsi="Times New Roman" w:cs="Times New Roman"/>
                <w:b/>
                <w:sz w:val="20"/>
                <w:szCs w:val="20"/>
              </w:rPr>
              <w:t>ВСЕГО ДОХОДОВ</w:t>
            </w: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3045340,68</w:t>
            </w:r>
          </w:p>
        </w:tc>
      </w:tr>
    </w:tbl>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proofErr w:type="gramStart"/>
      <w:r w:rsidRPr="00932E62">
        <w:rPr>
          <w:rFonts w:ascii="Times New Roman" w:hAnsi="Times New Roman" w:cs="Times New Roman"/>
          <w:sz w:val="20"/>
          <w:szCs w:val="20"/>
        </w:rPr>
        <w:t>Р</w:t>
      </w:r>
      <w:proofErr w:type="gramEnd"/>
      <w:r w:rsidRPr="00932E62">
        <w:rPr>
          <w:rFonts w:ascii="Times New Roman" w:hAnsi="Times New Roman" w:cs="Times New Roman"/>
          <w:sz w:val="20"/>
          <w:szCs w:val="20"/>
        </w:rPr>
        <w:t xml:space="preserve"> А С Х О Д Ы</w:t>
      </w:r>
    </w:p>
    <w:p w:rsidR="00932E62" w:rsidRPr="00932E62" w:rsidRDefault="00932E62" w:rsidP="00932E62">
      <w:pPr>
        <w:spacing w:after="0" w:line="240" w:lineRule="auto"/>
        <w:ind w:left="5664" w:firstLine="708"/>
        <w:jc w:val="both"/>
        <w:rPr>
          <w:rFonts w:ascii="Times New Roman" w:hAnsi="Times New Roman" w:cs="Times New Roman"/>
          <w:sz w:val="20"/>
          <w:szCs w:val="20"/>
        </w:rPr>
      </w:pPr>
      <w:r w:rsidRPr="00932E62">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9"/>
        <w:gridCol w:w="2556"/>
        <w:gridCol w:w="1353"/>
      </w:tblGrid>
      <w:tr w:rsidR="00932E62" w:rsidRPr="00932E62" w:rsidTr="004F6019">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Наименование показателя</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Код расхода по ФКР, ЗКР</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p>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исполнено</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Общегосударственные расходы</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000 0100 0000000 000 </w:t>
            </w:r>
            <w:proofErr w:type="spellStart"/>
            <w:r w:rsidRPr="00932E62">
              <w:rPr>
                <w:rFonts w:ascii="Times New Roman" w:hAnsi="Times New Roman" w:cs="Times New Roman"/>
                <w:sz w:val="20"/>
                <w:szCs w:val="20"/>
              </w:rPr>
              <w:t>000</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1105615,66</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Национальная оборона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000 0200 0000000 000 </w:t>
            </w:r>
            <w:proofErr w:type="spellStart"/>
            <w:r w:rsidRPr="00932E62">
              <w:rPr>
                <w:rFonts w:ascii="Times New Roman" w:hAnsi="Times New Roman" w:cs="Times New Roman"/>
                <w:sz w:val="20"/>
                <w:szCs w:val="20"/>
              </w:rPr>
              <w:t>000</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25856,64</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Национальная экономика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000 0400 0000000 000 </w:t>
            </w:r>
            <w:proofErr w:type="spellStart"/>
            <w:r w:rsidRPr="00932E62">
              <w:rPr>
                <w:rFonts w:ascii="Times New Roman" w:hAnsi="Times New Roman" w:cs="Times New Roman"/>
                <w:sz w:val="20"/>
                <w:szCs w:val="20"/>
              </w:rPr>
              <w:t>000</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40400,00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 xml:space="preserve">Жилищно-коммунальное хозяйство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000 0500 0000000 000 </w:t>
            </w:r>
            <w:proofErr w:type="spellStart"/>
            <w:r w:rsidRPr="00932E62">
              <w:rPr>
                <w:rFonts w:ascii="Times New Roman" w:hAnsi="Times New Roman" w:cs="Times New Roman"/>
                <w:sz w:val="20"/>
                <w:szCs w:val="20"/>
              </w:rPr>
              <w:t>000</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930443,88</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Культура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000 0801 0000000 000 000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379201,63</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sz w:val="20"/>
                <w:szCs w:val="20"/>
              </w:rPr>
            </w:pPr>
            <w:r w:rsidRPr="00932E62">
              <w:rPr>
                <w:rFonts w:ascii="Times New Roman" w:hAnsi="Times New Roman" w:cs="Times New Roman"/>
                <w:sz w:val="20"/>
                <w:szCs w:val="20"/>
              </w:rPr>
              <w:t>Социальная политика</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 xml:space="preserve">000 1001 0000000 000 </w:t>
            </w:r>
            <w:proofErr w:type="spellStart"/>
            <w:r w:rsidRPr="00932E62">
              <w:rPr>
                <w:rFonts w:ascii="Times New Roman" w:hAnsi="Times New Roman" w:cs="Times New Roman"/>
                <w:sz w:val="20"/>
                <w:szCs w:val="20"/>
              </w:rPr>
              <w:t>000</w:t>
            </w:r>
            <w:proofErr w:type="spellEnd"/>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sz w:val="20"/>
                <w:szCs w:val="20"/>
              </w:rPr>
            </w:pPr>
            <w:r w:rsidRPr="00932E62">
              <w:rPr>
                <w:rFonts w:ascii="Times New Roman" w:hAnsi="Times New Roman" w:cs="Times New Roman"/>
                <w:sz w:val="20"/>
                <w:szCs w:val="20"/>
              </w:rPr>
              <w:t>30777,00</w:t>
            </w:r>
          </w:p>
        </w:tc>
      </w:tr>
      <w:tr w:rsidR="00932E62" w:rsidRPr="00932E62" w:rsidTr="004F6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79"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both"/>
              <w:rPr>
                <w:rFonts w:ascii="Times New Roman" w:hAnsi="Times New Roman" w:cs="Times New Roman"/>
                <w:b/>
                <w:sz w:val="20"/>
                <w:szCs w:val="20"/>
              </w:rPr>
            </w:pPr>
            <w:r w:rsidRPr="00932E62">
              <w:rPr>
                <w:rFonts w:ascii="Times New Roman" w:hAnsi="Times New Roman" w:cs="Times New Roman"/>
                <w:b/>
                <w:sz w:val="20"/>
                <w:szCs w:val="20"/>
              </w:rPr>
              <w:t>ВСЕГО РАСХОДОВ</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932E62" w:rsidRPr="00932E62" w:rsidRDefault="00932E62" w:rsidP="00932E62">
            <w:pPr>
              <w:spacing w:after="0" w:line="240" w:lineRule="auto"/>
              <w:jc w:val="center"/>
              <w:rPr>
                <w:rFonts w:ascii="Times New Roman" w:hAnsi="Times New Roman" w:cs="Times New Roman"/>
                <w:b/>
                <w:sz w:val="20"/>
                <w:szCs w:val="20"/>
              </w:rPr>
            </w:pPr>
            <w:r w:rsidRPr="00932E62">
              <w:rPr>
                <w:rFonts w:ascii="Times New Roman" w:hAnsi="Times New Roman" w:cs="Times New Roman"/>
                <w:b/>
                <w:sz w:val="20"/>
                <w:szCs w:val="20"/>
              </w:rPr>
              <w:t>2512294,81</w:t>
            </w:r>
          </w:p>
        </w:tc>
      </w:tr>
    </w:tbl>
    <w:p w:rsidR="00932E62" w:rsidRPr="00932E62" w:rsidRDefault="00932E62" w:rsidP="00932E62">
      <w:pPr>
        <w:spacing w:after="0" w:line="240" w:lineRule="auto"/>
        <w:rPr>
          <w:rFonts w:ascii="Times New Roman" w:hAnsi="Times New Roman" w:cs="Times New Roman"/>
          <w:sz w:val="20"/>
          <w:szCs w:val="20"/>
        </w:rPr>
      </w:pPr>
    </w:p>
    <w:p w:rsidR="00932E62" w:rsidRPr="00932E62" w:rsidRDefault="00932E62" w:rsidP="00932E62">
      <w:pPr>
        <w:spacing w:after="0" w:line="240" w:lineRule="auto"/>
        <w:rPr>
          <w:rFonts w:ascii="Times New Roman" w:hAnsi="Times New Roman" w:cs="Times New Roman"/>
          <w:sz w:val="20"/>
          <w:szCs w:val="20"/>
        </w:rPr>
      </w:pPr>
      <w:r w:rsidRPr="00932E62">
        <w:rPr>
          <w:rFonts w:ascii="Times New Roman" w:hAnsi="Times New Roman" w:cs="Times New Roman"/>
          <w:sz w:val="20"/>
          <w:szCs w:val="20"/>
        </w:rPr>
        <w:tab/>
        <w:t xml:space="preserve">Численность муниципальных служащих  5 человек фактические затраты на их денежное содержание за I квартал составили 486618,08 руб. </w:t>
      </w:r>
    </w:p>
    <w:p w:rsidR="00932E62" w:rsidRPr="00797993" w:rsidRDefault="00932E62" w:rsidP="00932E62">
      <w:pPr>
        <w:rPr>
          <w:color w:val="FF0000"/>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rPr>
          <w:rFonts w:ascii="Times New Roman" w:hAnsi="Times New Roman" w:cs="Times New Roman"/>
        </w:rPr>
      </w:pPr>
    </w:p>
    <w:p w:rsidR="00FB4436" w:rsidRPr="00FB4436" w:rsidRDefault="00FB4436" w:rsidP="00FB4436">
      <w:pPr>
        <w:spacing w:after="0" w:line="240" w:lineRule="auto"/>
        <w:jc w:val="both"/>
        <w:rPr>
          <w:rFonts w:ascii="Times New Roman" w:hAnsi="Times New Roman" w:cs="Times New Roman"/>
          <w:b/>
          <w:sz w:val="20"/>
          <w:szCs w:val="20"/>
        </w:rPr>
      </w:pPr>
      <w:r w:rsidRPr="00FB4436">
        <w:rPr>
          <w:rFonts w:ascii="Times New Roman" w:hAnsi="Times New Roman" w:cs="Times New Roman"/>
          <w:b/>
          <w:sz w:val="20"/>
          <w:szCs w:val="20"/>
        </w:rPr>
        <w:tab/>
      </w:r>
      <w:r w:rsidRPr="00FB4436">
        <w:rPr>
          <w:rFonts w:ascii="Times New Roman" w:hAnsi="Times New Roman" w:cs="Times New Roman"/>
          <w:b/>
          <w:sz w:val="20"/>
          <w:szCs w:val="20"/>
        </w:rPr>
        <w:tab/>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Муниципальная газета                    Адрес редакции-издателя                       Номер газеты подписан к печати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«Медниковский вестник»              175228 д. Медниково </w:t>
      </w:r>
      <w:r w:rsidR="0071511B">
        <w:rPr>
          <w:rFonts w:ascii="Times New Roman" w:hAnsi="Times New Roman" w:cs="Times New Roman"/>
          <w:sz w:val="20"/>
          <w:szCs w:val="20"/>
        </w:rPr>
        <w:t xml:space="preserve">  </w:t>
      </w:r>
      <w:r w:rsidR="008A0826">
        <w:rPr>
          <w:rFonts w:ascii="Times New Roman" w:hAnsi="Times New Roman" w:cs="Times New Roman"/>
          <w:sz w:val="20"/>
          <w:szCs w:val="20"/>
        </w:rPr>
        <w:t xml:space="preserve">                            </w:t>
      </w:r>
      <w:r w:rsidR="00932E62">
        <w:rPr>
          <w:rFonts w:ascii="Times New Roman" w:hAnsi="Times New Roman" w:cs="Times New Roman"/>
          <w:sz w:val="20"/>
          <w:szCs w:val="20"/>
        </w:rPr>
        <w:t>16.04.</w:t>
      </w:r>
      <w:r w:rsidR="008A0826">
        <w:rPr>
          <w:rFonts w:ascii="Times New Roman" w:hAnsi="Times New Roman" w:cs="Times New Roman"/>
          <w:sz w:val="20"/>
          <w:szCs w:val="20"/>
        </w:rPr>
        <w:t>2024</w:t>
      </w:r>
      <w:r w:rsidR="00932E62">
        <w:rPr>
          <w:rFonts w:ascii="Times New Roman" w:hAnsi="Times New Roman" w:cs="Times New Roman"/>
          <w:sz w:val="20"/>
          <w:szCs w:val="20"/>
        </w:rPr>
        <w:t xml:space="preserve"> в 16</w:t>
      </w:r>
      <w:r w:rsidRPr="00FB4436">
        <w:rPr>
          <w:rFonts w:ascii="Times New Roman" w:hAnsi="Times New Roman" w:cs="Times New Roman"/>
          <w:sz w:val="20"/>
          <w:szCs w:val="20"/>
        </w:rPr>
        <w:t>.00 часов</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Новгородская область                              Тираж – 7 экземпляров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Старорусский район</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ул. 40 лет Победы, д. 4</w:t>
      </w:r>
      <w:proofErr w:type="gramStart"/>
      <w:r w:rsidRPr="00FB4436">
        <w:rPr>
          <w:rFonts w:ascii="Times New Roman" w:hAnsi="Times New Roman" w:cs="Times New Roman"/>
          <w:sz w:val="20"/>
          <w:szCs w:val="20"/>
        </w:rPr>
        <w:t xml:space="preserve"> Б</w:t>
      </w:r>
      <w:proofErr w:type="gramEnd"/>
      <w:r w:rsidRPr="00FB4436">
        <w:rPr>
          <w:rFonts w:ascii="Times New Roman" w:hAnsi="Times New Roman" w:cs="Times New Roman"/>
          <w:sz w:val="20"/>
          <w:szCs w:val="20"/>
        </w:rPr>
        <w:t xml:space="preserve">                          Материалы этого выпуска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r w:rsidRPr="00FB4436">
        <w:rPr>
          <w:rFonts w:ascii="Times New Roman" w:hAnsi="Times New Roman" w:cs="Times New Roman"/>
          <w:sz w:val="20"/>
          <w:szCs w:val="20"/>
          <w:lang w:val="en-US"/>
        </w:rPr>
        <w:t>E</w:t>
      </w:r>
      <w:r w:rsidRPr="00FB4436">
        <w:rPr>
          <w:rFonts w:ascii="Times New Roman" w:hAnsi="Times New Roman" w:cs="Times New Roman"/>
          <w:sz w:val="20"/>
          <w:szCs w:val="20"/>
        </w:rPr>
        <w:t>-</w:t>
      </w:r>
      <w:r w:rsidRPr="00FB4436">
        <w:rPr>
          <w:rFonts w:ascii="Times New Roman" w:hAnsi="Times New Roman" w:cs="Times New Roman"/>
          <w:sz w:val="20"/>
          <w:szCs w:val="20"/>
          <w:lang w:val="en-US"/>
        </w:rPr>
        <w:t>mail</w:t>
      </w:r>
      <w:r w:rsidRPr="00FB4436">
        <w:rPr>
          <w:rFonts w:ascii="Times New Roman" w:hAnsi="Times New Roman" w:cs="Times New Roman"/>
          <w:sz w:val="20"/>
          <w:szCs w:val="20"/>
        </w:rPr>
        <w:t xml:space="preserve">: </w:t>
      </w:r>
      <w:hyperlink r:id="rId13" w:history="1">
        <w:r w:rsidRPr="00FB4436">
          <w:rPr>
            <w:rStyle w:val="a5"/>
            <w:rFonts w:ascii="Times New Roman" w:hAnsi="Times New Roman" w:cs="Times New Roman"/>
            <w:sz w:val="20"/>
            <w:szCs w:val="20"/>
            <w:lang w:val="en-US"/>
          </w:rPr>
          <w:t>Admednikovo</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yandex</w:t>
        </w:r>
        <w:r w:rsidRPr="00FB4436">
          <w:rPr>
            <w:rStyle w:val="a5"/>
            <w:rFonts w:ascii="Times New Roman" w:hAnsi="Times New Roman" w:cs="Times New Roman"/>
            <w:sz w:val="20"/>
            <w:szCs w:val="20"/>
          </w:rPr>
          <w:t>.</w:t>
        </w:r>
        <w:r w:rsidRPr="00FB4436">
          <w:rPr>
            <w:rStyle w:val="a5"/>
            <w:rFonts w:ascii="Times New Roman" w:hAnsi="Times New Roman" w:cs="Times New Roman"/>
            <w:sz w:val="20"/>
            <w:szCs w:val="20"/>
            <w:lang w:val="en-US"/>
          </w:rPr>
          <w:t>ru</w:t>
        </w:r>
      </w:hyperlink>
      <w:r w:rsidRPr="00FB4436">
        <w:rPr>
          <w:rFonts w:ascii="Times New Roman" w:hAnsi="Times New Roman" w:cs="Times New Roman"/>
          <w:sz w:val="20"/>
          <w:szCs w:val="20"/>
        </w:rPr>
        <w:t xml:space="preserve">             публикуются бесплатно</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Главный редактор: Ю.В. Иванова                                                     </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Телефон: 5-86-31</w:t>
      </w:r>
    </w:p>
    <w:p w:rsidR="00FB4436" w:rsidRPr="00FB4436" w:rsidRDefault="00FB4436" w:rsidP="00FB4436">
      <w:pPr>
        <w:spacing w:after="0" w:line="240" w:lineRule="auto"/>
        <w:rPr>
          <w:rFonts w:ascii="Times New Roman" w:hAnsi="Times New Roman" w:cs="Times New Roman"/>
          <w:sz w:val="20"/>
          <w:szCs w:val="20"/>
        </w:rPr>
      </w:pPr>
      <w:r w:rsidRPr="00FB4436">
        <w:rPr>
          <w:rFonts w:ascii="Times New Roman" w:hAnsi="Times New Roman" w:cs="Times New Roman"/>
          <w:sz w:val="20"/>
          <w:szCs w:val="20"/>
        </w:rPr>
        <w:t xml:space="preserve">                  </w:t>
      </w:r>
    </w:p>
    <w:p w:rsidR="00FB4436" w:rsidRPr="00FB4436" w:rsidRDefault="00FB4436" w:rsidP="00FB4436">
      <w:pPr>
        <w:spacing w:after="0" w:line="240" w:lineRule="auto"/>
        <w:rPr>
          <w:rFonts w:ascii="Times New Roman" w:hAnsi="Times New Roman" w:cs="Times New Roman"/>
        </w:rPr>
      </w:pPr>
    </w:p>
    <w:sectPr w:rsidR="00FB4436" w:rsidRPr="00FB4436" w:rsidSect="00932E6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D2FB3"/>
    <w:multiLevelType w:val="multilevel"/>
    <w:tmpl w:val="837A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35F6D"/>
    <w:multiLevelType w:val="hybridMultilevel"/>
    <w:tmpl w:val="EC20417C"/>
    <w:lvl w:ilvl="0" w:tplc="1904F3D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0CD2"/>
    <w:rsid w:val="003465B0"/>
    <w:rsid w:val="00492AC9"/>
    <w:rsid w:val="00634C33"/>
    <w:rsid w:val="006933EF"/>
    <w:rsid w:val="0071511B"/>
    <w:rsid w:val="0088658C"/>
    <w:rsid w:val="008A0826"/>
    <w:rsid w:val="00932E62"/>
    <w:rsid w:val="00A60CD2"/>
    <w:rsid w:val="00AD07F4"/>
    <w:rsid w:val="00CD460E"/>
    <w:rsid w:val="00F258A7"/>
    <w:rsid w:val="00FB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2"/>
    <w:rPr>
      <w:rFonts w:ascii="Tahoma" w:hAnsi="Tahoma" w:cs="Tahoma"/>
      <w:sz w:val="16"/>
      <w:szCs w:val="16"/>
    </w:rPr>
  </w:style>
  <w:style w:type="character" w:styleId="a5">
    <w:name w:val="Hyperlink"/>
    <w:basedOn w:val="a0"/>
    <w:uiPriority w:val="99"/>
    <w:semiHidden/>
    <w:rsid w:val="00FB4436"/>
    <w:rPr>
      <w:color w:val="0000FF"/>
      <w:u w:val="single"/>
    </w:rPr>
  </w:style>
  <w:style w:type="paragraph" w:styleId="a6">
    <w:name w:val="Normal (Web)"/>
    <w:basedOn w:val="a"/>
    <w:uiPriority w:val="99"/>
    <w:unhideWhenUsed/>
    <w:rsid w:val="00932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32E62"/>
  </w:style>
</w:styles>
</file>

<file path=word/webSettings.xml><?xml version="1.0" encoding="utf-8"?>
<w:webSettings xmlns:r="http://schemas.openxmlformats.org/officeDocument/2006/relationships" xmlns:w="http://schemas.openxmlformats.org/wordprocessingml/2006/main">
  <w:divs>
    <w:div w:id="5241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30811;fld=134;dst=100010" TargetMode="External"/><Relationship Id="rId13" Type="http://schemas.openxmlformats.org/officeDocument/2006/relationships/hyperlink" Target="mailto:Admednikovo@yandex.ru" TargetMode="External"/><Relationship Id="rId3" Type="http://schemas.openxmlformats.org/officeDocument/2006/relationships/settings" Target="settings.xml"/><Relationship Id="rId7" Type="http://schemas.openxmlformats.org/officeDocument/2006/relationships/hyperlink" Target="https://pravo-search.minjust.ru/bigs/showDocument.html?id=ED1C3695-AF9F-40A1-B642-4DA2AC310BAC" TargetMode="External"/><Relationship Id="rId12" Type="http://schemas.openxmlformats.org/officeDocument/2006/relationships/hyperlink" Target="https://pravo-search.minjust.ru/bigs/showDocument.html?id=ED1C3695-AF9F-40A1-B642-4DA2AC310B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3658A2F0-13F2-4925-A536-3EF779CFF4CC" TargetMode="External"/><Relationship Id="rId11" Type="http://schemas.openxmlformats.org/officeDocument/2006/relationships/hyperlink" Target="https://pravo-search.minjust.ru/bigs/showDocument.html?id=ED1C3695-AF9F-40A1-B642-4DA2AC310BAC" TargetMode="External"/><Relationship Id="rId5" Type="http://schemas.openxmlformats.org/officeDocument/2006/relationships/hyperlink" Target="https://pravo-search.minjust.ru/bigs/showDocument.html?id=EA4730E2-0388-4AEE-BD89-0CBC2C54574B" TargetMode="External"/><Relationship Id="rId15" Type="http://schemas.openxmlformats.org/officeDocument/2006/relationships/theme" Target="theme/theme1.xml"/><Relationship Id="rId10" Type="http://schemas.openxmlformats.org/officeDocument/2006/relationships/hyperlink" Target="https://pravo-search.minjust.ru/bigs/showDocument.html?id=3658A2F0-13F2-4925-A536-3EF779CFF4CC" TargetMode="External"/><Relationship Id="rId4" Type="http://schemas.openxmlformats.org/officeDocument/2006/relationships/webSettings" Target="webSettings.xml"/><Relationship Id="rId9" Type="http://schemas.openxmlformats.org/officeDocument/2006/relationships/hyperlink" Target="consultantplus://offline/ref=613BB67DF44C11D30D53B28458B4E73A0DED5515FF1C1312444DF75C6458F410D6D0B0D5E7E2BFE2wEy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6001</Words>
  <Characters>34212</Characters>
  <Application>Microsoft Office Word</Application>
  <DocSecurity>0</DocSecurity>
  <Lines>285</Lines>
  <Paragraphs>80</Paragraphs>
  <ScaleCrop>false</ScaleCrop>
  <Company>Reanimator Extreme Edition</Company>
  <LinksUpToDate>false</LinksUpToDate>
  <CharactersWithSpaces>40133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2022-10-28T12:59:00Z</dcterms:created>
  <dcterms:modified xsi:type="dcterms:W3CDTF">2024-06-28T11:54:00Z</dcterms:modified>
</cp:coreProperties>
</file>